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38" w:rsidRDefault="00C00E38" w:rsidP="00967819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-310515</wp:posOffset>
            </wp:positionH>
            <wp:positionV relativeFrom="margin">
              <wp:posOffset>-434975</wp:posOffset>
            </wp:positionV>
            <wp:extent cx="6466205" cy="9191625"/>
            <wp:effectExtent l="19050" t="0" r="0" b="0"/>
            <wp:wrapSquare wrapText="bothSides"/>
            <wp:docPr id="1" name="Рисунок 1" descr="C:\Users\User23\Documents\МБУДО Смоленский ДДТ\ПРОГРАММЫ\СЕЛЕЗНЁВА\img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\Documents\МБУДО Смоленский ДДТ\ПРОГРАММЫ\СЕЛЕЗНЁВА\img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570" w:rsidRDefault="00B97570" w:rsidP="00967819">
      <w:pPr>
        <w:pStyle w:val="a3"/>
        <w:numPr>
          <w:ilvl w:val="0"/>
          <w:numId w:val="14"/>
        </w:numPr>
        <w:ind w:left="0" w:firstLine="0"/>
        <w:jc w:val="center"/>
        <w:rPr>
          <w:b/>
          <w:color w:val="000000"/>
        </w:rPr>
      </w:pPr>
      <w:r w:rsidRPr="00665E37">
        <w:rPr>
          <w:b/>
          <w:color w:val="000000"/>
        </w:rPr>
        <w:lastRenderedPageBreak/>
        <w:t>Пояснительная записка</w:t>
      </w:r>
      <w:r w:rsidR="00E51836">
        <w:rPr>
          <w:b/>
          <w:color w:val="000000"/>
        </w:rPr>
        <w:t xml:space="preserve"> </w:t>
      </w:r>
    </w:p>
    <w:p w:rsidR="00EF76A5" w:rsidRPr="00E51836" w:rsidRDefault="00EF76A5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836">
        <w:rPr>
          <w:rFonts w:ascii="Times New Roman" w:hAnsi="Times New Roman"/>
          <w:color w:val="000000"/>
          <w:sz w:val="28"/>
          <w:szCs w:val="28"/>
        </w:rPr>
        <w:t>Научные педагогические и диссертационные исследования последнего десятилетия характеризуются особым интересом к изучению разнообразных проявлен</w:t>
      </w:r>
      <w:r w:rsidR="00427B8E" w:rsidRPr="00E51836">
        <w:rPr>
          <w:rFonts w:ascii="Times New Roman" w:hAnsi="Times New Roman"/>
          <w:color w:val="000000"/>
          <w:sz w:val="28"/>
          <w:szCs w:val="28"/>
        </w:rPr>
        <w:t xml:space="preserve">ий творческой индивидуальности, </w:t>
      </w:r>
      <w:r w:rsidRPr="00E51836">
        <w:rPr>
          <w:rFonts w:ascii="Times New Roman" w:hAnsi="Times New Roman"/>
          <w:color w:val="000000"/>
          <w:sz w:val="28"/>
          <w:szCs w:val="28"/>
        </w:rPr>
        <w:t xml:space="preserve">в том числе формирования художественно-образного мышления, которое предполагает самореализацию человека в различных областях жизни. Это согласуется с общей стратегией современного дополнительного образования, ориентированного на раскрытие индивидуального творческого потенциала обучающегося. </w:t>
      </w:r>
    </w:p>
    <w:p w:rsidR="00EF76A5" w:rsidRPr="00E51836" w:rsidRDefault="00EF76A5" w:rsidP="00E51836">
      <w:pPr>
        <w:tabs>
          <w:tab w:val="left" w:pos="851"/>
        </w:tabs>
        <w:spacing w:after="12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836">
        <w:rPr>
          <w:rFonts w:ascii="Times New Roman" w:hAnsi="Times New Roman"/>
          <w:b/>
          <w:color w:val="000000"/>
          <w:sz w:val="28"/>
          <w:szCs w:val="28"/>
        </w:rPr>
        <w:t>Актуальность программы</w:t>
      </w:r>
      <w:r w:rsidRPr="00E5183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72F34" w:rsidRPr="00E51836">
        <w:rPr>
          <w:rFonts w:ascii="Times New Roman" w:hAnsi="Times New Roman"/>
          <w:color w:val="000000"/>
          <w:sz w:val="28"/>
          <w:szCs w:val="28"/>
        </w:rPr>
        <w:t>Такая разная к</w:t>
      </w:r>
      <w:r w:rsidRPr="00E51836">
        <w:rPr>
          <w:rFonts w:ascii="Times New Roman" w:hAnsi="Times New Roman"/>
          <w:color w:val="000000"/>
          <w:sz w:val="28"/>
          <w:szCs w:val="28"/>
        </w:rPr>
        <w:t>ерамика» заключается в том, что проблема развития художественно-образного мышления как основополагающей функции, способствующей раскрытию творческих способностей обучающихся</w:t>
      </w:r>
      <w:r w:rsidR="00DA6C9A" w:rsidRPr="00E5183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51836">
        <w:rPr>
          <w:rFonts w:ascii="Times New Roman" w:hAnsi="Times New Roman"/>
          <w:color w:val="000000"/>
          <w:sz w:val="28"/>
          <w:szCs w:val="28"/>
        </w:rPr>
        <w:t>является доминирующей на всех этапах обучения изготовлению керамических изделий.</w:t>
      </w:r>
    </w:p>
    <w:p w:rsidR="00EF76A5" w:rsidRPr="00E51836" w:rsidRDefault="00EF76A5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sz w:val="28"/>
          <w:szCs w:val="28"/>
        </w:rPr>
        <w:t>Трехмерное изображение объемных предметов помогает обучающимся познавать предметы в реальной полноте их форм. Работа с глиной в сочетании с обязательной росписью и декорированием игрушек расширяет круг знаний детей не только о пластике материала, но и позволяет овладеть полезными техническими навыками, чувством пропорций и цветово</w:t>
      </w:r>
      <w:r w:rsidR="00DA6C9A" w:rsidRPr="00E51836">
        <w:rPr>
          <w:rFonts w:ascii="Times New Roman" w:hAnsi="Times New Roman"/>
          <w:sz w:val="28"/>
          <w:szCs w:val="28"/>
        </w:rPr>
        <w:t>сприятия, тренирует руку и глаз</w:t>
      </w:r>
      <w:r w:rsidRPr="00E51836">
        <w:rPr>
          <w:rFonts w:ascii="Times New Roman" w:hAnsi="Times New Roman"/>
          <w:sz w:val="28"/>
          <w:szCs w:val="28"/>
        </w:rPr>
        <w:t>.</w:t>
      </w:r>
      <w:r w:rsidR="00DA6C9A" w:rsidRPr="00E51836">
        <w:rPr>
          <w:rFonts w:ascii="Times New Roman" w:hAnsi="Times New Roman"/>
          <w:sz w:val="28"/>
          <w:szCs w:val="28"/>
        </w:rPr>
        <w:t xml:space="preserve"> </w:t>
      </w:r>
      <w:r w:rsidRPr="00E51836">
        <w:rPr>
          <w:rFonts w:ascii="Times New Roman" w:hAnsi="Times New Roman"/>
          <w:sz w:val="28"/>
          <w:szCs w:val="28"/>
        </w:rPr>
        <w:t>Занятия керамикой благоприятно влияют на психологическое состояние ребенка, овладение коммуникативно-социальными навыками и общее культурное развитие.</w:t>
      </w:r>
    </w:p>
    <w:p w:rsidR="00EF76A5" w:rsidRPr="00E51836" w:rsidRDefault="00372F34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1836">
        <w:rPr>
          <w:rFonts w:ascii="Times New Roman" w:hAnsi="Times New Roman"/>
          <w:b/>
          <w:sz w:val="28"/>
          <w:szCs w:val="28"/>
        </w:rPr>
        <w:t>Ц</w:t>
      </w:r>
      <w:r w:rsidR="00EF76A5" w:rsidRPr="00E51836">
        <w:rPr>
          <w:rFonts w:ascii="Times New Roman" w:hAnsi="Times New Roman"/>
          <w:b/>
          <w:sz w:val="28"/>
          <w:szCs w:val="28"/>
        </w:rPr>
        <w:t>елесообразность</w:t>
      </w:r>
      <w:r w:rsidRPr="00E51836">
        <w:rPr>
          <w:rFonts w:ascii="Times New Roman" w:hAnsi="Times New Roman"/>
          <w:b/>
          <w:sz w:val="28"/>
          <w:szCs w:val="28"/>
        </w:rPr>
        <w:t xml:space="preserve"> </w:t>
      </w:r>
      <w:r w:rsidR="00EF76A5" w:rsidRPr="00E51836">
        <w:rPr>
          <w:rFonts w:ascii="Times New Roman" w:hAnsi="Times New Roman"/>
          <w:b/>
          <w:sz w:val="28"/>
          <w:szCs w:val="28"/>
        </w:rPr>
        <w:t>программы</w:t>
      </w:r>
    </w:p>
    <w:p w:rsidR="00EF76A5" w:rsidRPr="00E51836" w:rsidRDefault="00EF76A5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sz w:val="28"/>
          <w:szCs w:val="28"/>
        </w:rPr>
        <w:t xml:space="preserve">Обучение по </w:t>
      </w:r>
      <w:r w:rsidR="00372F34" w:rsidRPr="00E51836">
        <w:rPr>
          <w:rFonts w:ascii="Times New Roman" w:hAnsi="Times New Roman"/>
          <w:sz w:val="28"/>
          <w:szCs w:val="28"/>
        </w:rPr>
        <w:t>п</w:t>
      </w:r>
      <w:r w:rsidRPr="00E51836">
        <w:rPr>
          <w:rFonts w:ascii="Times New Roman" w:hAnsi="Times New Roman"/>
          <w:sz w:val="28"/>
          <w:szCs w:val="28"/>
        </w:rPr>
        <w:t>рограмме обеспечивает обучающимся радость творчества и их всестороннее развитие (эстетическое, интеллектуальное, нравственно-</w:t>
      </w:r>
      <w:r w:rsidR="00372F34" w:rsidRPr="00E51836">
        <w:rPr>
          <w:rFonts w:ascii="Times New Roman" w:hAnsi="Times New Roman"/>
          <w:sz w:val="28"/>
          <w:szCs w:val="28"/>
        </w:rPr>
        <w:t xml:space="preserve">трудовое, физическое); </w:t>
      </w:r>
      <w:r w:rsidRPr="00E51836">
        <w:rPr>
          <w:rFonts w:ascii="Times New Roman" w:hAnsi="Times New Roman"/>
          <w:sz w:val="28"/>
          <w:szCs w:val="28"/>
        </w:rPr>
        <w:t xml:space="preserve">работа над лепным орнаментом положительно влияет на развитие мелких мышц кисти ребенка, синхронизирует работу обеих рук, т.е. повышает сенсорную чувствительность; способствует тонкому восприятию формы, фактуры, цвета, веса, пластики. </w:t>
      </w:r>
    </w:p>
    <w:p w:rsidR="00EF76A5" w:rsidRPr="00E51836" w:rsidRDefault="001A4317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 данной п</w:t>
      </w:r>
      <w:r w:rsidR="00EF76A5" w:rsidRPr="00E51836">
        <w:rPr>
          <w:rFonts w:ascii="Times New Roman" w:hAnsi="Times New Roman"/>
          <w:sz w:val="28"/>
          <w:szCs w:val="28"/>
        </w:rPr>
        <w:t xml:space="preserve">рограмме способствует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замысел. </w:t>
      </w:r>
    </w:p>
    <w:p w:rsidR="00B97570" w:rsidRPr="00E51836" w:rsidRDefault="00B97570" w:rsidP="00E51836">
      <w:pPr>
        <w:suppressLineNumbers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Pr="00E51836">
        <w:rPr>
          <w:rFonts w:ascii="Times New Roman" w:hAnsi="Times New Roman"/>
          <w:sz w:val="28"/>
          <w:szCs w:val="28"/>
        </w:rPr>
        <w:t xml:space="preserve"> – художественная.</w:t>
      </w:r>
    </w:p>
    <w:p w:rsidR="00854A3D" w:rsidRPr="00E51836" w:rsidRDefault="00854A3D" w:rsidP="00E51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1836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Программа </w:t>
      </w:r>
      <w:r w:rsidRPr="00E5183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базового уровня</w:t>
      </w:r>
      <w:r w:rsidRPr="00E51836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реализуется в течение одного года, направлена на формирование знаний, умений и навыков базового уровня и предполагает занятия с основным составом детского объединения. </w:t>
      </w:r>
    </w:p>
    <w:p w:rsidR="00B97570" w:rsidRPr="00E51836" w:rsidRDefault="00B97570" w:rsidP="00E5183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b/>
          <w:sz w:val="28"/>
          <w:szCs w:val="28"/>
        </w:rPr>
        <w:t>Цель программы:</w:t>
      </w:r>
      <w:r w:rsidRPr="00E51836">
        <w:rPr>
          <w:rFonts w:ascii="Times New Roman" w:hAnsi="Times New Roman"/>
          <w:sz w:val="28"/>
          <w:szCs w:val="28"/>
        </w:rPr>
        <w:t xml:space="preserve"> воспитать интерес к народному творчеству, вовлечь обучающихся в творческую деятельность в процессе освоения </w:t>
      </w:r>
      <w:r w:rsidR="00D3335C" w:rsidRPr="00E51836">
        <w:rPr>
          <w:rFonts w:ascii="Times New Roman" w:hAnsi="Times New Roman"/>
          <w:sz w:val="28"/>
          <w:szCs w:val="28"/>
        </w:rPr>
        <w:t>керамического</w:t>
      </w:r>
      <w:r w:rsidRPr="00E51836">
        <w:rPr>
          <w:rFonts w:ascii="Times New Roman" w:hAnsi="Times New Roman"/>
          <w:sz w:val="28"/>
          <w:szCs w:val="28"/>
        </w:rPr>
        <w:t xml:space="preserve"> ремесла. </w:t>
      </w:r>
    </w:p>
    <w:p w:rsidR="00834A82" w:rsidRPr="00E51836" w:rsidRDefault="00834A82" w:rsidP="00E5183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1836">
        <w:rPr>
          <w:rFonts w:ascii="Times New Roman" w:hAnsi="Times New Roman"/>
          <w:b/>
          <w:sz w:val="28"/>
          <w:szCs w:val="28"/>
        </w:rPr>
        <w:t>Задачи:</w:t>
      </w:r>
    </w:p>
    <w:p w:rsidR="00834A82" w:rsidRPr="00E51836" w:rsidRDefault="00834A82" w:rsidP="00E5183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51836">
        <w:rPr>
          <w:rFonts w:ascii="Times New Roman" w:hAnsi="Times New Roman"/>
          <w:i/>
          <w:sz w:val="28"/>
          <w:szCs w:val="28"/>
        </w:rPr>
        <w:t>Метапредметные (развивающие):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  <w:rPr>
          <w:i/>
        </w:rPr>
      </w:pPr>
      <w:r w:rsidRPr="00E51836">
        <w:t>развитие познавательной и творческой активности, фантазии, творческого мышления, памяти и внимания;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развитие пространственного воображения, объемного мышления; 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lastRenderedPageBreak/>
        <w:t xml:space="preserve">развитие художественного, композиционного и декоративного мышления; 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развитие цветовой грамотности, понятия гармоничного сочетания цветов; 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развитие координации движения и мелкой моторики рук; </w:t>
      </w:r>
    </w:p>
    <w:p w:rsidR="00834A82" w:rsidRPr="00E51836" w:rsidRDefault="00834A82" w:rsidP="00E51836">
      <w:pPr>
        <w:pStyle w:val="a3"/>
        <w:numPr>
          <w:ilvl w:val="0"/>
          <w:numId w:val="15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привитие навыков работы в коллективе, умения сотрудничать с окружающими, адаптация в социуме; </w:t>
      </w:r>
    </w:p>
    <w:p w:rsidR="00834A82" w:rsidRPr="00E51836" w:rsidRDefault="00834A82" w:rsidP="00E5183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51836">
        <w:rPr>
          <w:rFonts w:ascii="Times New Roman" w:hAnsi="Times New Roman"/>
          <w:i/>
          <w:sz w:val="28"/>
          <w:szCs w:val="28"/>
        </w:rPr>
        <w:t>Предметные (образовательные):</w:t>
      </w:r>
    </w:p>
    <w:p w:rsidR="00834A82" w:rsidRPr="00E51836" w:rsidRDefault="00834A82" w:rsidP="00E51836">
      <w:pPr>
        <w:pStyle w:val="a3"/>
        <w:numPr>
          <w:ilvl w:val="0"/>
          <w:numId w:val="16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>изучение истории народных промыслов, связанных с керамикой;</w:t>
      </w:r>
    </w:p>
    <w:p w:rsidR="00834A82" w:rsidRPr="00E51836" w:rsidRDefault="00834A82" w:rsidP="00E51836">
      <w:pPr>
        <w:pStyle w:val="a3"/>
        <w:numPr>
          <w:ilvl w:val="0"/>
          <w:numId w:val="16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обучение приемам работы с глиной и другими керамическими материалами; </w:t>
      </w:r>
    </w:p>
    <w:p w:rsidR="00834A82" w:rsidRPr="00E51836" w:rsidRDefault="00834A82" w:rsidP="00E51836">
      <w:pPr>
        <w:pStyle w:val="a3"/>
        <w:numPr>
          <w:ilvl w:val="0"/>
          <w:numId w:val="16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формирование умений и навыков различных видов художественной росписи по объемным формам; </w:t>
      </w:r>
    </w:p>
    <w:p w:rsidR="00834A82" w:rsidRPr="00E51836" w:rsidRDefault="00834A82" w:rsidP="00E51836">
      <w:pPr>
        <w:pStyle w:val="a3"/>
        <w:numPr>
          <w:ilvl w:val="0"/>
          <w:numId w:val="16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обогащение словарного запаса новыми понятиями и терминами; </w:t>
      </w:r>
    </w:p>
    <w:p w:rsidR="00834A82" w:rsidRPr="00E51836" w:rsidRDefault="00834A82" w:rsidP="00E5183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i/>
          <w:sz w:val="28"/>
          <w:szCs w:val="28"/>
        </w:rPr>
        <w:t>Личностные (воспитательные):</w:t>
      </w:r>
    </w:p>
    <w:p w:rsidR="00834A82" w:rsidRPr="00E51836" w:rsidRDefault="00834A82" w:rsidP="00E51836">
      <w:pPr>
        <w:pStyle w:val="a3"/>
        <w:numPr>
          <w:ilvl w:val="0"/>
          <w:numId w:val="17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воспитание у учащихся гражданственности и любви к Родине через изучение народного искусства; </w:t>
      </w:r>
    </w:p>
    <w:p w:rsidR="00834A82" w:rsidRPr="00E51836" w:rsidRDefault="00834A82" w:rsidP="00E51836">
      <w:pPr>
        <w:pStyle w:val="a3"/>
        <w:numPr>
          <w:ilvl w:val="0"/>
          <w:numId w:val="17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>воспитание трудолюбия, терпения и дисциплины;</w:t>
      </w:r>
    </w:p>
    <w:p w:rsidR="00834A82" w:rsidRPr="00E51836" w:rsidRDefault="00834A82" w:rsidP="00E51836">
      <w:pPr>
        <w:pStyle w:val="a3"/>
        <w:numPr>
          <w:ilvl w:val="0"/>
          <w:numId w:val="17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>воспитание культуры делового и дружеского общения со сверстниками и взрослыми;</w:t>
      </w:r>
    </w:p>
    <w:p w:rsidR="00834A82" w:rsidRPr="00E51836" w:rsidRDefault="00834A82" w:rsidP="00E51836">
      <w:pPr>
        <w:pStyle w:val="a3"/>
        <w:numPr>
          <w:ilvl w:val="0"/>
          <w:numId w:val="17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>воспитание эстетического вкуса;</w:t>
      </w:r>
    </w:p>
    <w:p w:rsidR="00834A82" w:rsidRPr="00E51836" w:rsidRDefault="00834A82" w:rsidP="00E51836">
      <w:pPr>
        <w:pStyle w:val="a3"/>
        <w:numPr>
          <w:ilvl w:val="0"/>
          <w:numId w:val="17"/>
        </w:numPr>
        <w:shd w:val="clear" w:color="auto" w:fill="FFFFFF"/>
        <w:tabs>
          <w:tab w:val="left" w:pos="720"/>
          <w:tab w:val="left" w:pos="851"/>
        </w:tabs>
        <w:jc w:val="both"/>
      </w:pPr>
      <w:r w:rsidRPr="00E51836">
        <w:t xml:space="preserve">воспитание усидчивости, аккуратности, ответственности, самостоятельности. </w:t>
      </w:r>
    </w:p>
    <w:p w:rsidR="00E51836" w:rsidRPr="00E51836" w:rsidRDefault="00834A82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i/>
          <w:iCs/>
          <w:sz w:val="28"/>
          <w:szCs w:val="28"/>
        </w:rPr>
        <w:t>Сроки реализации программы.</w:t>
      </w:r>
      <w:r w:rsidRPr="00E51836">
        <w:rPr>
          <w:rFonts w:ascii="Times New Roman" w:hAnsi="Times New Roman"/>
          <w:sz w:val="28"/>
          <w:szCs w:val="28"/>
        </w:rPr>
        <w:t> </w:t>
      </w:r>
    </w:p>
    <w:p w:rsidR="00E51836" w:rsidRPr="00E51836" w:rsidRDefault="00834A82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sz w:val="28"/>
          <w:szCs w:val="28"/>
        </w:rPr>
        <w:t xml:space="preserve">Программа «Такая разная керамика» реализуется 1 год. Общая трудоемкость программы – </w:t>
      </w:r>
      <w:r w:rsidR="00102311" w:rsidRPr="00E51836">
        <w:rPr>
          <w:rFonts w:ascii="Times New Roman" w:hAnsi="Times New Roman"/>
          <w:sz w:val="28"/>
          <w:szCs w:val="28"/>
        </w:rPr>
        <w:t>14</w:t>
      </w:r>
      <w:r w:rsidRPr="00E51836">
        <w:rPr>
          <w:rFonts w:ascii="Times New Roman" w:hAnsi="Times New Roman"/>
          <w:sz w:val="28"/>
          <w:szCs w:val="28"/>
        </w:rPr>
        <w:t>4</w:t>
      </w:r>
      <w:r w:rsidR="00102311" w:rsidRPr="00E51836">
        <w:rPr>
          <w:rFonts w:ascii="Times New Roman" w:hAnsi="Times New Roman"/>
          <w:sz w:val="28"/>
          <w:szCs w:val="28"/>
        </w:rPr>
        <w:t xml:space="preserve"> ч. (по 2</w:t>
      </w:r>
      <w:r w:rsidRPr="00E51836">
        <w:rPr>
          <w:rFonts w:ascii="Times New Roman" w:hAnsi="Times New Roman"/>
          <w:sz w:val="28"/>
          <w:szCs w:val="28"/>
        </w:rPr>
        <w:t xml:space="preserve"> часа с перерывом 10 мин., </w:t>
      </w:r>
      <w:r w:rsidR="00102311" w:rsidRPr="00E51836">
        <w:rPr>
          <w:rFonts w:ascii="Times New Roman" w:hAnsi="Times New Roman"/>
          <w:sz w:val="28"/>
          <w:szCs w:val="28"/>
        </w:rPr>
        <w:t xml:space="preserve">2 </w:t>
      </w:r>
      <w:r w:rsidRPr="00E51836">
        <w:rPr>
          <w:rFonts w:ascii="Times New Roman" w:hAnsi="Times New Roman"/>
          <w:sz w:val="28"/>
          <w:szCs w:val="28"/>
        </w:rPr>
        <w:t>раза в неделю).</w:t>
      </w:r>
    </w:p>
    <w:p w:rsidR="00A76DFB" w:rsidRPr="00E51836" w:rsidRDefault="00834A82" w:rsidP="00E518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36">
        <w:rPr>
          <w:rFonts w:ascii="Times New Roman" w:hAnsi="Times New Roman"/>
          <w:sz w:val="28"/>
          <w:szCs w:val="28"/>
        </w:rPr>
        <w:t xml:space="preserve">Группа формируется из детей возраста </w:t>
      </w:r>
      <w:r w:rsidR="003E0C23" w:rsidRPr="00E51836">
        <w:rPr>
          <w:rFonts w:ascii="Times New Roman" w:hAnsi="Times New Roman"/>
          <w:sz w:val="28"/>
          <w:szCs w:val="28"/>
        </w:rPr>
        <w:t>10 - 1</w:t>
      </w:r>
      <w:r w:rsidR="00665E37" w:rsidRPr="00E51836">
        <w:rPr>
          <w:rFonts w:ascii="Times New Roman" w:hAnsi="Times New Roman"/>
          <w:sz w:val="28"/>
          <w:szCs w:val="28"/>
        </w:rPr>
        <w:t>6</w:t>
      </w:r>
      <w:r w:rsidRPr="00E51836">
        <w:rPr>
          <w:rFonts w:ascii="Times New Roman" w:hAnsi="Times New Roman"/>
          <w:sz w:val="28"/>
          <w:szCs w:val="28"/>
        </w:rPr>
        <w:t xml:space="preserve"> лет. Численность обучающих в группе составляет от 10 до 15 человек.</w:t>
      </w:r>
    </w:p>
    <w:p w:rsidR="00A76DFB" w:rsidRPr="00E84125" w:rsidRDefault="00A76DFB" w:rsidP="00E5183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A76DFB">
        <w:rPr>
          <w:rFonts w:ascii="Times New Roman" w:hAnsi="Times New Roman"/>
          <w:i/>
          <w:sz w:val="24"/>
          <w:szCs w:val="24"/>
        </w:rPr>
        <w:t xml:space="preserve"> </w:t>
      </w:r>
      <w:r w:rsidRPr="00E84125">
        <w:rPr>
          <w:rFonts w:ascii="Times New Roman" w:hAnsi="Times New Roman"/>
          <w:i/>
          <w:sz w:val="24"/>
          <w:szCs w:val="24"/>
        </w:rPr>
        <w:t>Таблица №1</w:t>
      </w:r>
    </w:p>
    <w:p w:rsidR="00834A82" w:rsidRPr="00665E37" w:rsidRDefault="00665E37" w:rsidP="00665E37">
      <w:pPr>
        <w:pStyle w:val="a3"/>
        <w:keepNext/>
        <w:numPr>
          <w:ilvl w:val="0"/>
          <w:numId w:val="14"/>
        </w:numPr>
        <w:jc w:val="center"/>
        <w:outlineLvl w:val="0"/>
        <w:rPr>
          <w:b/>
          <w:bCs/>
          <w:kern w:val="32"/>
          <w:szCs w:val="24"/>
        </w:rPr>
      </w:pPr>
      <w:r w:rsidRPr="00665E37">
        <w:rPr>
          <w:b/>
          <w:bCs/>
          <w:kern w:val="32"/>
          <w:szCs w:val="24"/>
        </w:rPr>
        <w:t xml:space="preserve"> </w:t>
      </w:r>
      <w:r w:rsidR="00A76DFB" w:rsidRPr="00665E37">
        <w:rPr>
          <w:b/>
          <w:bCs/>
          <w:kern w:val="32"/>
          <w:szCs w:val="24"/>
        </w:rPr>
        <w:t xml:space="preserve">Учебный план </w:t>
      </w:r>
    </w:p>
    <w:tbl>
      <w:tblPr>
        <w:tblpPr w:leftFromText="180" w:rightFromText="180" w:vertAnchor="text" w:horzAnchor="margin" w:tblpY="381"/>
        <w:tblW w:w="9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993"/>
        <w:gridCol w:w="5812"/>
        <w:gridCol w:w="906"/>
        <w:gridCol w:w="1134"/>
        <w:gridCol w:w="850"/>
      </w:tblGrid>
      <w:tr w:rsidR="00A76DFB" w:rsidRPr="00C85EE4" w:rsidTr="00A76DFB">
        <w:trPr>
          <w:cantSplit/>
          <w:tblHeader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6DFB" w:rsidRPr="0090376F" w:rsidRDefault="00A76DFB" w:rsidP="00A76DFB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6DFB" w:rsidRPr="00C85EE4" w:rsidTr="00B05891">
        <w:trPr>
          <w:cantSplit/>
          <w:tblHeader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DFB" w:rsidRPr="0090376F" w:rsidRDefault="00A76DFB" w:rsidP="00A76DF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DFB" w:rsidRPr="0090376F" w:rsidRDefault="00A76DFB" w:rsidP="00A76DF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DFB" w:rsidRPr="0090376F" w:rsidRDefault="00A76DFB" w:rsidP="00A76DF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Практика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376F">
              <w:rPr>
                <w:rFonts w:ascii="Times New Roman" w:hAnsi="Times New Roman"/>
                <w:sz w:val="24"/>
                <w:szCs w:val="24"/>
                <w:lang w:eastAsia="en-US"/>
              </w:rPr>
              <w:t>Вводное занятие. Техника безопасности и правила организации рабочего места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F565B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565B">
              <w:rPr>
                <w:rFonts w:ascii="Times New Roman" w:eastAsia="Calibri" w:hAnsi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9F565B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565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Лепка простых форм из целого куска глины. Основы материаловедения. Роспись по готовым эскизам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102311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многофигурной композиции «Обитатели деревенского двора»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 рельефов. Методы лепки различных видов рельефов. Авторские горельефы и барельефы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1420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ародные игрушки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8">
              <w:rPr>
                <w:rFonts w:ascii="Times New Roman" w:hAnsi="Times New Roman"/>
                <w:sz w:val="24"/>
                <w:szCs w:val="24"/>
              </w:rPr>
              <w:t>Выполнение коллект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ивной работы на заданную тему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Изделия на свободную тему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Методы вырубки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91420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Изготовление игрушек-сувениров к праздникам (эскизная работа, лепка, роспись)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142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76DFB" w:rsidRPr="00C85EE4" w:rsidTr="00B05891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Default="00A76DFB" w:rsidP="00A76D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90376F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FB" w:rsidRPr="00BD39DD" w:rsidRDefault="00914204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</w:tr>
      <w:tr w:rsidR="00A76DFB" w:rsidRPr="00C85EE4" w:rsidTr="00A76DFB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DFB" w:rsidRPr="00C07398" w:rsidRDefault="00A76DFB" w:rsidP="00A7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34A82" w:rsidRPr="00834A82" w:rsidRDefault="00834A82" w:rsidP="00B058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A82">
        <w:rPr>
          <w:rFonts w:ascii="Times New Roman" w:hAnsi="Times New Roman"/>
          <w:sz w:val="28"/>
          <w:szCs w:val="28"/>
        </w:rPr>
        <w:t>Форма организации учебного процесса: групповая, фронтальная, индивидуальная.</w:t>
      </w:r>
    </w:p>
    <w:p w:rsidR="00834A82" w:rsidRPr="00834A82" w:rsidRDefault="00834A82" w:rsidP="00B058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A82">
        <w:rPr>
          <w:rFonts w:ascii="Times New Roman" w:hAnsi="Times New Roman"/>
          <w:sz w:val="28"/>
          <w:szCs w:val="28"/>
        </w:rPr>
        <w:t>Содержание тематического плана может частично корректироваться. В план могут вноситься изменения в связи с участием в конкурсах по объявленным темам, по изменениям в материально – технической базе, по социальным запросам учащихся, при появлении новой технологии. Программой обозначен общий объем знаний, умений и навыков для каждого.</w:t>
      </w:r>
    </w:p>
    <w:p w:rsidR="00834A82" w:rsidRPr="00834A82" w:rsidRDefault="00834A82" w:rsidP="00B058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A82">
        <w:rPr>
          <w:rFonts w:ascii="Times New Roman" w:hAnsi="Times New Roman"/>
          <w:sz w:val="28"/>
          <w:szCs w:val="28"/>
        </w:rPr>
        <w:t>В данную образовательную программу включен раздел «Здоровьесберегающие мероприятия», темы которого проводятся в течение учебного года на занятиях (по 5 мин.) в соответствии с временами года.</w:t>
      </w:r>
    </w:p>
    <w:p w:rsidR="00427B8E" w:rsidRPr="00C85EE4" w:rsidRDefault="00427B8E" w:rsidP="00427B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1D4" w:rsidRDefault="003241D4" w:rsidP="00914204">
      <w:pPr>
        <w:pStyle w:val="a3"/>
        <w:numPr>
          <w:ilvl w:val="0"/>
          <w:numId w:val="14"/>
        </w:numPr>
        <w:ind w:left="0" w:firstLine="284"/>
        <w:jc w:val="center"/>
        <w:rPr>
          <w:b/>
        </w:rPr>
      </w:pPr>
      <w:r w:rsidRPr="00665E37">
        <w:rPr>
          <w:b/>
        </w:rPr>
        <w:t>Содержание учебного плана</w:t>
      </w:r>
    </w:p>
    <w:p w:rsidR="00E51836" w:rsidRPr="00665E37" w:rsidRDefault="00E51836" w:rsidP="00E51836">
      <w:pPr>
        <w:pStyle w:val="a3"/>
        <w:ind w:left="0" w:firstLine="709"/>
        <w:rPr>
          <w:b/>
        </w:rPr>
      </w:pPr>
    </w:p>
    <w:p w:rsidR="003241D4" w:rsidRPr="007F15E1" w:rsidRDefault="003241D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95A81">
        <w:rPr>
          <w:rFonts w:ascii="Times New Roman" w:eastAsia="Calibri" w:hAnsi="Times New Roman"/>
          <w:sz w:val="28"/>
          <w:szCs w:val="28"/>
        </w:rPr>
        <w:t>Раздел 1.</w:t>
      </w:r>
      <w:r w:rsidRPr="007F15E1">
        <w:rPr>
          <w:rFonts w:ascii="Times New Roman" w:eastAsia="Calibri" w:hAnsi="Times New Roman"/>
          <w:sz w:val="28"/>
          <w:szCs w:val="28"/>
        </w:rPr>
        <w:t>Вводное занятие</w:t>
      </w:r>
    </w:p>
    <w:p w:rsidR="003241D4" w:rsidRPr="007F15E1" w:rsidRDefault="003241D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15E1">
        <w:rPr>
          <w:rFonts w:ascii="Times New Roman" w:eastAsia="Calibri" w:hAnsi="Times New Roman"/>
          <w:sz w:val="28"/>
          <w:szCs w:val="28"/>
        </w:rPr>
        <w:t>Беседа «Что такое глина. Свойства, применение». Правила техники безопасности</w:t>
      </w:r>
      <w:r>
        <w:rPr>
          <w:rFonts w:ascii="Times New Roman" w:eastAsia="Calibri" w:hAnsi="Times New Roman"/>
          <w:sz w:val="28"/>
          <w:szCs w:val="28"/>
        </w:rPr>
        <w:t xml:space="preserve"> и правила организации рабочего места</w:t>
      </w:r>
      <w:r w:rsidRPr="007F15E1">
        <w:rPr>
          <w:rFonts w:ascii="Times New Roman" w:eastAsia="Calibri" w:hAnsi="Times New Roman"/>
          <w:sz w:val="28"/>
          <w:szCs w:val="28"/>
        </w:rPr>
        <w:t>.</w:t>
      </w:r>
      <w:r w:rsidRPr="003241D4">
        <w:rPr>
          <w:rFonts w:ascii="Times New Roman" w:eastAsia="Calibri" w:hAnsi="Times New Roman"/>
          <w:sz w:val="28"/>
          <w:szCs w:val="28"/>
        </w:rPr>
        <w:t xml:space="preserve"> </w:t>
      </w:r>
      <w:r w:rsidRPr="007F15E1">
        <w:rPr>
          <w:rFonts w:ascii="Times New Roman" w:eastAsia="Calibri" w:hAnsi="Times New Roman"/>
          <w:sz w:val="28"/>
          <w:szCs w:val="28"/>
        </w:rPr>
        <w:t>Правила поведения.</w:t>
      </w:r>
    </w:p>
    <w:p w:rsidR="003241D4" w:rsidRPr="007F15E1" w:rsidRDefault="003241D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15E1">
        <w:rPr>
          <w:rFonts w:ascii="Times New Roman" w:eastAsia="Calibri" w:hAnsi="Times New Roman"/>
          <w:sz w:val="28"/>
          <w:szCs w:val="28"/>
        </w:rPr>
        <w:t>Раздел 2. Основы цветоведения</w:t>
      </w:r>
    </w:p>
    <w:p w:rsidR="003241D4" w:rsidRPr="007F15E1" w:rsidRDefault="003241D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15E1">
        <w:rPr>
          <w:rFonts w:ascii="Times New Roman" w:eastAsia="Calibri" w:hAnsi="Times New Roman"/>
          <w:sz w:val="28"/>
          <w:szCs w:val="28"/>
        </w:rPr>
        <w:t>Теория: Знакомство учащихся с понятием и основами цветоведения. Правила сочетания цветов.</w:t>
      </w:r>
    </w:p>
    <w:p w:rsidR="005F7559" w:rsidRPr="00E51836" w:rsidRDefault="003241D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15E1">
        <w:rPr>
          <w:rFonts w:ascii="Times New Roman" w:eastAsia="Calibri" w:hAnsi="Times New Roman"/>
          <w:sz w:val="28"/>
          <w:szCs w:val="28"/>
        </w:rPr>
        <w:t>Практика: Изображение цветового круга.</w:t>
      </w:r>
    </w:p>
    <w:p w:rsidR="009F565B" w:rsidRPr="00E84125" w:rsidRDefault="00E92826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3. </w:t>
      </w:r>
      <w:r w:rsidR="009F565B" w:rsidRPr="00E84125">
        <w:rPr>
          <w:rFonts w:ascii="Times New Roman" w:hAnsi="Times New Roman"/>
          <w:sz w:val="28"/>
          <w:szCs w:val="28"/>
          <w:lang w:eastAsia="en-US"/>
        </w:rPr>
        <w:t>Лепка простых форм из целого куска глины. Основы материаловедения.</w:t>
      </w:r>
    </w:p>
    <w:p w:rsidR="009F565B" w:rsidRPr="00E84125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E84125" w:rsidRPr="00E84125">
        <w:rPr>
          <w:rFonts w:ascii="Times New Roman" w:eastAsia="Calibri" w:hAnsi="Times New Roman"/>
          <w:sz w:val="28"/>
          <w:szCs w:val="28"/>
        </w:rPr>
        <w:t xml:space="preserve"> </w:t>
      </w:r>
      <w:r w:rsidR="00E84125" w:rsidRPr="00E84125">
        <w:rPr>
          <w:rFonts w:ascii="Times New Roman" w:hAnsi="Times New Roman"/>
          <w:sz w:val="28"/>
          <w:szCs w:val="28"/>
        </w:rPr>
        <w:t>Эскиз по готовым образцам, рисункам и фотографиям. Основы материаловедения и методы обработки глины.</w:t>
      </w:r>
      <w:r w:rsidR="008E4CDB">
        <w:rPr>
          <w:rFonts w:ascii="Times New Roman" w:hAnsi="Times New Roman"/>
          <w:sz w:val="28"/>
          <w:szCs w:val="28"/>
        </w:rPr>
        <w:t xml:space="preserve"> </w:t>
      </w:r>
      <w:r w:rsidR="00E84125" w:rsidRPr="00E84125">
        <w:rPr>
          <w:rFonts w:ascii="Times New Roman" w:hAnsi="Times New Roman"/>
          <w:sz w:val="28"/>
          <w:szCs w:val="28"/>
        </w:rPr>
        <w:t>Методы деления, формообразования и способов выглаживания изделий. Законы росписи по готовым эскизам.</w:t>
      </w:r>
    </w:p>
    <w:p w:rsidR="009F565B" w:rsidRPr="00E51836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E84125" w:rsidRPr="00C85EE4">
        <w:rPr>
          <w:rFonts w:ascii="Times New Roman" w:hAnsi="Times New Roman"/>
          <w:sz w:val="28"/>
          <w:szCs w:val="28"/>
          <w:lang w:eastAsia="en-US"/>
        </w:rPr>
        <w:t>Лепка пластическим и конструктивным методом.</w:t>
      </w:r>
      <w:r w:rsidR="00C0073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84125">
        <w:rPr>
          <w:rFonts w:ascii="Times New Roman" w:hAnsi="Times New Roman"/>
          <w:sz w:val="28"/>
          <w:szCs w:val="28"/>
        </w:rPr>
        <w:t>Формирование</w:t>
      </w:r>
      <w:r w:rsidR="00C0073E">
        <w:rPr>
          <w:rFonts w:ascii="Times New Roman" w:hAnsi="Times New Roman"/>
          <w:sz w:val="28"/>
          <w:szCs w:val="28"/>
        </w:rPr>
        <w:t xml:space="preserve"> </w:t>
      </w:r>
      <w:r w:rsidR="00E84125" w:rsidRPr="00C85EE4">
        <w:rPr>
          <w:rFonts w:ascii="Times New Roman" w:hAnsi="Times New Roman"/>
          <w:sz w:val="28"/>
          <w:szCs w:val="28"/>
        </w:rPr>
        <w:t>из куска глины шар</w:t>
      </w:r>
      <w:r w:rsidR="00E84125">
        <w:rPr>
          <w:rFonts w:ascii="Times New Roman" w:hAnsi="Times New Roman"/>
          <w:sz w:val="28"/>
          <w:szCs w:val="28"/>
        </w:rPr>
        <w:t>а</w:t>
      </w:r>
      <w:r w:rsidR="00E84125" w:rsidRPr="00C85EE4">
        <w:rPr>
          <w:rFonts w:ascii="Times New Roman" w:hAnsi="Times New Roman"/>
          <w:sz w:val="28"/>
          <w:szCs w:val="28"/>
        </w:rPr>
        <w:t>, пласт</w:t>
      </w:r>
      <w:r w:rsidR="00E84125">
        <w:rPr>
          <w:rFonts w:ascii="Times New Roman" w:hAnsi="Times New Roman"/>
          <w:sz w:val="28"/>
          <w:szCs w:val="28"/>
        </w:rPr>
        <w:t>а</w:t>
      </w:r>
      <w:r w:rsidR="00E84125" w:rsidRPr="00C85EE4">
        <w:rPr>
          <w:rFonts w:ascii="Times New Roman" w:hAnsi="Times New Roman"/>
          <w:sz w:val="28"/>
          <w:szCs w:val="28"/>
        </w:rPr>
        <w:t xml:space="preserve"> и цилиндр</w:t>
      </w:r>
      <w:r w:rsidR="00E84125">
        <w:rPr>
          <w:rFonts w:ascii="Times New Roman" w:hAnsi="Times New Roman"/>
          <w:sz w:val="28"/>
          <w:szCs w:val="28"/>
        </w:rPr>
        <w:t>а</w:t>
      </w:r>
      <w:r w:rsidR="00E84125" w:rsidRPr="00C85EE4">
        <w:rPr>
          <w:rFonts w:ascii="Times New Roman" w:hAnsi="Times New Roman"/>
          <w:sz w:val="28"/>
          <w:szCs w:val="28"/>
        </w:rPr>
        <w:t>; освоение приема вытяжки.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84125">
        <w:rPr>
          <w:rFonts w:ascii="Times New Roman" w:hAnsi="Times New Roman"/>
          <w:sz w:val="28"/>
          <w:szCs w:val="28"/>
          <w:lang w:eastAsia="en-US"/>
        </w:rPr>
        <w:t>Выполнение многофигурной композиции «Обитатели деревенского двора»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E92826" w:rsidRPr="00E92826">
        <w:rPr>
          <w:rFonts w:ascii="Times New Roman" w:hAnsi="Times New Roman"/>
          <w:sz w:val="28"/>
          <w:szCs w:val="28"/>
        </w:rPr>
        <w:t xml:space="preserve"> </w:t>
      </w:r>
      <w:r w:rsidR="00E92826" w:rsidRPr="00C85EE4">
        <w:rPr>
          <w:rFonts w:ascii="Times New Roman" w:hAnsi="Times New Roman"/>
          <w:sz w:val="28"/>
          <w:szCs w:val="28"/>
        </w:rPr>
        <w:t>Изучение образцов, знакомство с техническими приемами выполнения игрушки-образа.</w:t>
      </w:r>
    </w:p>
    <w:p w:rsidR="00EF76A5" w:rsidRPr="00E51836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E92826" w:rsidRPr="00C85EE4">
        <w:rPr>
          <w:rFonts w:ascii="Times New Roman" w:hAnsi="Times New Roman"/>
          <w:sz w:val="28"/>
          <w:szCs w:val="28"/>
        </w:rPr>
        <w:t xml:space="preserve">Отработка умения самостоятельно выбрать сюжет и модель композиции. Лепка по образцам традиционных глиняных игрушек и по ранее выполненным эскизам. 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E84125"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E84125">
        <w:rPr>
          <w:rFonts w:ascii="Times New Roman" w:hAnsi="Times New Roman"/>
          <w:sz w:val="28"/>
          <w:szCs w:val="28"/>
          <w:lang w:eastAsia="en-US"/>
        </w:rPr>
        <w:t>Виды рельефов.</w:t>
      </w:r>
    </w:p>
    <w:p w:rsidR="009F565B" w:rsidRPr="00E92826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E92826">
        <w:rPr>
          <w:rFonts w:ascii="Times New Roman" w:eastAsia="Calibri" w:hAnsi="Times New Roman"/>
          <w:sz w:val="28"/>
          <w:szCs w:val="28"/>
        </w:rPr>
        <w:t xml:space="preserve"> </w:t>
      </w:r>
      <w:r w:rsidR="00E92826" w:rsidRPr="00C85EE4">
        <w:rPr>
          <w:rFonts w:ascii="Times New Roman" w:hAnsi="Times New Roman"/>
          <w:sz w:val="28"/>
          <w:szCs w:val="28"/>
        </w:rPr>
        <w:t xml:space="preserve">Различные виды рельефов </w:t>
      </w:r>
      <w:r w:rsidR="00E92826">
        <w:rPr>
          <w:rFonts w:ascii="Times New Roman" w:hAnsi="Times New Roman"/>
          <w:sz w:val="28"/>
          <w:szCs w:val="28"/>
        </w:rPr>
        <w:t>–</w:t>
      </w:r>
      <w:r w:rsidR="00E92826" w:rsidRPr="00C85EE4">
        <w:rPr>
          <w:rFonts w:ascii="Times New Roman" w:hAnsi="Times New Roman"/>
          <w:sz w:val="28"/>
          <w:szCs w:val="28"/>
        </w:rPr>
        <w:t xml:space="preserve"> барельефов</w:t>
      </w:r>
      <w:r w:rsidR="00E92826">
        <w:rPr>
          <w:rFonts w:ascii="Times New Roman" w:hAnsi="Times New Roman"/>
          <w:sz w:val="28"/>
          <w:szCs w:val="28"/>
        </w:rPr>
        <w:t xml:space="preserve"> (изразцы), горельефов, контррельефов. П</w:t>
      </w:r>
      <w:r w:rsidR="00E92826" w:rsidRPr="00C85EE4">
        <w:rPr>
          <w:rFonts w:ascii="Times New Roman" w:hAnsi="Times New Roman"/>
          <w:sz w:val="28"/>
          <w:szCs w:val="28"/>
        </w:rPr>
        <w:t>римеры рельефов в быту. Маски.</w:t>
      </w:r>
    </w:p>
    <w:p w:rsidR="00790DA2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E92826" w:rsidRPr="00C85EE4">
        <w:rPr>
          <w:rFonts w:ascii="Times New Roman" w:hAnsi="Times New Roman"/>
          <w:sz w:val="28"/>
          <w:szCs w:val="28"/>
        </w:rPr>
        <w:t>Лепка. Выполнение барельефа на подложке: макет маски или изразца.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lastRenderedPageBreak/>
        <w:t xml:space="preserve">Раздел 6. </w:t>
      </w:r>
      <w:r w:rsidR="00EE1A70">
        <w:rPr>
          <w:rFonts w:ascii="Times New Roman" w:hAnsi="Times New Roman"/>
          <w:sz w:val="28"/>
          <w:szCs w:val="28"/>
          <w:lang w:eastAsia="en-US"/>
        </w:rPr>
        <w:t>Н</w:t>
      </w:r>
      <w:r w:rsidRPr="00E84125">
        <w:rPr>
          <w:rFonts w:ascii="Times New Roman" w:hAnsi="Times New Roman"/>
          <w:sz w:val="28"/>
          <w:szCs w:val="28"/>
          <w:lang w:eastAsia="en-US"/>
        </w:rPr>
        <w:t>ародные игрушки</w:t>
      </w:r>
    </w:p>
    <w:p w:rsidR="009F565B" w:rsidRPr="009B63DA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9B63DA">
        <w:rPr>
          <w:rFonts w:ascii="Times New Roman" w:eastAsia="Calibri" w:hAnsi="Times New Roman"/>
          <w:sz w:val="28"/>
          <w:szCs w:val="28"/>
        </w:rPr>
        <w:t xml:space="preserve"> </w:t>
      </w:r>
      <w:r w:rsidR="009B63DA" w:rsidRPr="00112D4C">
        <w:rPr>
          <w:rFonts w:ascii="Times New Roman" w:hAnsi="Times New Roman"/>
          <w:sz w:val="28"/>
          <w:szCs w:val="28"/>
        </w:rPr>
        <w:t>Характерны</w:t>
      </w:r>
      <w:r w:rsidR="009B63DA">
        <w:rPr>
          <w:rFonts w:ascii="Times New Roman" w:hAnsi="Times New Roman"/>
          <w:sz w:val="28"/>
          <w:szCs w:val="28"/>
        </w:rPr>
        <w:t>е</w:t>
      </w:r>
      <w:r w:rsidR="009B63DA" w:rsidRPr="00112D4C">
        <w:rPr>
          <w:rFonts w:ascii="Times New Roman" w:hAnsi="Times New Roman"/>
          <w:sz w:val="28"/>
          <w:szCs w:val="28"/>
        </w:rPr>
        <w:t xml:space="preserve"> отличительны</w:t>
      </w:r>
      <w:r w:rsidR="009B63DA">
        <w:rPr>
          <w:rFonts w:ascii="Times New Roman" w:hAnsi="Times New Roman"/>
          <w:sz w:val="28"/>
          <w:szCs w:val="28"/>
        </w:rPr>
        <w:t>е</w:t>
      </w:r>
      <w:r w:rsidR="009B63DA" w:rsidRPr="00112D4C">
        <w:rPr>
          <w:rFonts w:ascii="Times New Roman" w:hAnsi="Times New Roman"/>
          <w:sz w:val="28"/>
          <w:szCs w:val="28"/>
        </w:rPr>
        <w:t xml:space="preserve"> черт</w:t>
      </w:r>
      <w:r w:rsidR="009B63DA">
        <w:rPr>
          <w:rFonts w:ascii="Times New Roman" w:hAnsi="Times New Roman"/>
          <w:sz w:val="28"/>
          <w:szCs w:val="28"/>
        </w:rPr>
        <w:t>ы</w:t>
      </w:r>
      <w:r w:rsidR="009B63DA" w:rsidRPr="00112D4C">
        <w:rPr>
          <w:rFonts w:ascii="Times New Roman" w:hAnsi="Times New Roman"/>
          <w:sz w:val="28"/>
          <w:szCs w:val="28"/>
        </w:rPr>
        <w:t xml:space="preserve"> лепки и росписи. Глинян</w:t>
      </w:r>
      <w:r w:rsidR="009B63DA">
        <w:rPr>
          <w:rFonts w:ascii="Times New Roman" w:hAnsi="Times New Roman"/>
          <w:sz w:val="28"/>
          <w:szCs w:val="28"/>
        </w:rPr>
        <w:t>ые</w:t>
      </w:r>
      <w:r w:rsidR="00EE1A70">
        <w:rPr>
          <w:rFonts w:ascii="Times New Roman" w:hAnsi="Times New Roman"/>
          <w:sz w:val="28"/>
          <w:szCs w:val="28"/>
        </w:rPr>
        <w:t xml:space="preserve"> народные </w:t>
      </w:r>
      <w:r w:rsidR="009B63DA" w:rsidRPr="00112D4C">
        <w:rPr>
          <w:rFonts w:ascii="Times New Roman" w:hAnsi="Times New Roman"/>
          <w:sz w:val="28"/>
          <w:szCs w:val="28"/>
        </w:rPr>
        <w:t xml:space="preserve"> игрушк</w:t>
      </w:r>
      <w:r w:rsidR="009B63DA">
        <w:rPr>
          <w:rFonts w:ascii="Times New Roman" w:hAnsi="Times New Roman"/>
          <w:sz w:val="28"/>
          <w:szCs w:val="28"/>
        </w:rPr>
        <w:t>и</w:t>
      </w:r>
      <w:r w:rsidR="009B63DA" w:rsidRPr="00112D4C">
        <w:rPr>
          <w:rFonts w:ascii="Times New Roman" w:hAnsi="Times New Roman"/>
          <w:sz w:val="28"/>
          <w:szCs w:val="28"/>
        </w:rPr>
        <w:t>.</w:t>
      </w:r>
    </w:p>
    <w:p w:rsidR="00B97570" w:rsidRPr="00E51836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9B63DA">
        <w:rPr>
          <w:rFonts w:ascii="Times New Roman" w:hAnsi="Times New Roman"/>
          <w:sz w:val="28"/>
          <w:szCs w:val="28"/>
        </w:rPr>
        <w:t xml:space="preserve">Лепка игрушек в виде сказочных персонажей. </w:t>
      </w:r>
      <w:r w:rsidR="009B63DA" w:rsidRPr="009B63DA">
        <w:rPr>
          <w:rFonts w:ascii="Times New Roman" w:hAnsi="Times New Roman"/>
          <w:sz w:val="28"/>
          <w:szCs w:val="28"/>
        </w:rPr>
        <w:t>Эскиз</w:t>
      </w:r>
      <w:r w:rsidR="00EE1A70">
        <w:rPr>
          <w:rFonts w:ascii="Times New Roman" w:hAnsi="Times New Roman"/>
          <w:sz w:val="28"/>
          <w:szCs w:val="28"/>
        </w:rPr>
        <w:t xml:space="preserve"> по книгам и готовым изделиям</w:t>
      </w:r>
      <w:r w:rsidR="009B63DA" w:rsidRPr="00112D4C">
        <w:rPr>
          <w:rFonts w:ascii="Times New Roman" w:hAnsi="Times New Roman"/>
          <w:sz w:val="28"/>
          <w:szCs w:val="28"/>
        </w:rPr>
        <w:t>. Роспись по образцам.</w:t>
      </w:r>
    </w:p>
    <w:p w:rsidR="009F565B" w:rsidRPr="00E84125" w:rsidRDefault="0091420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7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. </w:t>
      </w:r>
      <w:r w:rsidR="009F565B" w:rsidRPr="00E84125">
        <w:rPr>
          <w:rFonts w:ascii="Times New Roman" w:hAnsi="Times New Roman"/>
          <w:sz w:val="28"/>
          <w:szCs w:val="28"/>
        </w:rPr>
        <w:t>Выполнение коллективной работы на заданную тему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C0073E">
        <w:rPr>
          <w:rFonts w:ascii="Times New Roman" w:eastAsia="Calibri" w:hAnsi="Times New Roman"/>
          <w:sz w:val="28"/>
          <w:szCs w:val="28"/>
        </w:rPr>
        <w:t xml:space="preserve"> </w:t>
      </w:r>
      <w:r w:rsidR="00C0073E" w:rsidRPr="00C85EE4">
        <w:rPr>
          <w:rFonts w:ascii="Times New Roman" w:hAnsi="Times New Roman"/>
          <w:sz w:val="28"/>
          <w:szCs w:val="28"/>
        </w:rPr>
        <w:t>Основные этапы работы над панно: выбор сюжета, отбор идей и выбор методов согласованной лепки.</w:t>
      </w:r>
    </w:p>
    <w:p w:rsidR="00B97570" w:rsidRPr="00E84125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C0073E" w:rsidRPr="00C85EE4">
        <w:rPr>
          <w:rFonts w:ascii="Times New Roman" w:hAnsi="Times New Roman"/>
          <w:sz w:val="28"/>
          <w:szCs w:val="28"/>
        </w:rPr>
        <w:t xml:space="preserve">Работа в малых группах. Эскизирование. </w:t>
      </w:r>
      <w:r w:rsidR="00C0073E">
        <w:rPr>
          <w:rFonts w:ascii="Times New Roman" w:hAnsi="Times New Roman"/>
          <w:sz w:val="28"/>
          <w:szCs w:val="28"/>
        </w:rPr>
        <w:t>Лепка персонажей панно</w:t>
      </w:r>
      <w:r w:rsidR="00C0073E" w:rsidRPr="00C85EE4">
        <w:rPr>
          <w:rFonts w:ascii="Times New Roman" w:hAnsi="Times New Roman"/>
          <w:sz w:val="28"/>
          <w:szCs w:val="28"/>
        </w:rPr>
        <w:t>. Роспись.</w:t>
      </w:r>
    </w:p>
    <w:p w:rsidR="009F565B" w:rsidRPr="00E84125" w:rsidRDefault="0091420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. </w:t>
      </w:r>
      <w:r w:rsidR="009F565B" w:rsidRPr="00E84125">
        <w:rPr>
          <w:rFonts w:ascii="Times New Roman" w:hAnsi="Times New Roman"/>
          <w:sz w:val="28"/>
          <w:szCs w:val="28"/>
          <w:lang w:eastAsia="en-US"/>
        </w:rPr>
        <w:t>Изделия на свободную тему</w:t>
      </w:r>
    </w:p>
    <w:p w:rsidR="009F565B" w:rsidRPr="00E84125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85596F">
        <w:rPr>
          <w:rFonts w:ascii="Times New Roman" w:eastAsia="Calibri" w:hAnsi="Times New Roman"/>
          <w:sz w:val="28"/>
          <w:szCs w:val="28"/>
        </w:rPr>
        <w:t xml:space="preserve"> Эскизы задуманной работы</w:t>
      </w:r>
      <w:r w:rsidR="008E4CDB">
        <w:rPr>
          <w:rFonts w:ascii="Times New Roman" w:eastAsia="Calibri" w:hAnsi="Times New Roman"/>
          <w:sz w:val="28"/>
          <w:szCs w:val="28"/>
        </w:rPr>
        <w:t>. Стиль, цветовое сочетание.</w:t>
      </w:r>
    </w:p>
    <w:p w:rsidR="00B97570" w:rsidRPr="00E51836" w:rsidRDefault="009F565B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8E4CDB">
        <w:rPr>
          <w:rFonts w:ascii="Times New Roman" w:eastAsia="Calibri" w:hAnsi="Times New Roman"/>
          <w:sz w:val="28"/>
          <w:szCs w:val="28"/>
        </w:rPr>
        <w:t>Лепка задуманных изделий с учетом полученных знаний и навыков.</w:t>
      </w:r>
    </w:p>
    <w:p w:rsidR="009F565B" w:rsidRPr="00E84125" w:rsidRDefault="0091420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. </w:t>
      </w:r>
      <w:r w:rsidR="009F565B" w:rsidRPr="00E84125">
        <w:rPr>
          <w:rFonts w:ascii="Times New Roman" w:hAnsi="Times New Roman"/>
          <w:sz w:val="28"/>
          <w:szCs w:val="28"/>
          <w:lang w:eastAsia="en-US"/>
        </w:rPr>
        <w:t>Методы вырубки</w:t>
      </w:r>
    </w:p>
    <w:p w:rsidR="009F565B" w:rsidRPr="0085596F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85596F">
        <w:rPr>
          <w:rFonts w:ascii="Times New Roman" w:eastAsia="Calibri" w:hAnsi="Times New Roman"/>
          <w:sz w:val="28"/>
          <w:szCs w:val="28"/>
        </w:rPr>
        <w:t xml:space="preserve"> </w:t>
      </w:r>
      <w:r w:rsidR="0085596F">
        <w:rPr>
          <w:rFonts w:ascii="Times New Roman" w:hAnsi="Times New Roman"/>
          <w:sz w:val="28"/>
          <w:szCs w:val="28"/>
        </w:rPr>
        <w:t xml:space="preserve">Основные методы вырубки, </w:t>
      </w:r>
      <w:r w:rsidR="0085596F" w:rsidRPr="00C85EE4">
        <w:rPr>
          <w:rFonts w:ascii="Times New Roman" w:hAnsi="Times New Roman"/>
          <w:sz w:val="28"/>
          <w:szCs w:val="28"/>
        </w:rPr>
        <w:t>метод</w:t>
      </w:r>
      <w:r w:rsidR="0085596F">
        <w:rPr>
          <w:rFonts w:ascii="Times New Roman" w:hAnsi="Times New Roman"/>
          <w:sz w:val="28"/>
          <w:szCs w:val="28"/>
        </w:rPr>
        <w:t>ы</w:t>
      </w:r>
      <w:r w:rsidR="0085596F" w:rsidRPr="00C85EE4">
        <w:rPr>
          <w:rFonts w:ascii="Times New Roman" w:hAnsi="Times New Roman"/>
          <w:sz w:val="28"/>
          <w:szCs w:val="28"/>
        </w:rPr>
        <w:t xml:space="preserve"> деления</w:t>
      </w:r>
      <w:r w:rsidR="0085596F">
        <w:rPr>
          <w:rFonts w:ascii="Times New Roman" w:hAnsi="Times New Roman"/>
          <w:sz w:val="28"/>
          <w:szCs w:val="28"/>
        </w:rPr>
        <w:t xml:space="preserve">, формообразования </w:t>
      </w:r>
      <w:r w:rsidR="0085596F" w:rsidRPr="00C85EE4">
        <w:rPr>
          <w:rFonts w:ascii="Times New Roman" w:hAnsi="Times New Roman"/>
          <w:sz w:val="28"/>
          <w:szCs w:val="28"/>
        </w:rPr>
        <w:t>и способ</w:t>
      </w:r>
      <w:r w:rsidR="0085596F">
        <w:rPr>
          <w:rFonts w:ascii="Times New Roman" w:hAnsi="Times New Roman"/>
          <w:sz w:val="28"/>
          <w:szCs w:val="28"/>
        </w:rPr>
        <w:t xml:space="preserve">ы </w:t>
      </w:r>
      <w:r w:rsidR="0085596F" w:rsidRPr="00C85EE4">
        <w:rPr>
          <w:rFonts w:ascii="Times New Roman" w:hAnsi="Times New Roman"/>
          <w:sz w:val="28"/>
          <w:szCs w:val="28"/>
        </w:rPr>
        <w:t>выглаживания и отделк</w:t>
      </w:r>
      <w:r w:rsidR="0085596F">
        <w:rPr>
          <w:rFonts w:ascii="Times New Roman" w:hAnsi="Times New Roman"/>
          <w:sz w:val="28"/>
          <w:szCs w:val="28"/>
        </w:rPr>
        <w:t>и декоративных изделий.</w:t>
      </w:r>
    </w:p>
    <w:p w:rsidR="00B97570" w:rsidRPr="00E84125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85596F" w:rsidRPr="00C85EE4">
        <w:rPr>
          <w:rFonts w:ascii="Times New Roman" w:hAnsi="Times New Roman"/>
          <w:sz w:val="28"/>
          <w:szCs w:val="28"/>
        </w:rPr>
        <w:t xml:space="preserve">Лепка «Домика гнома» (солонка декоративной формы, ваза или </w:t>
      </w:r>
      <w:r w:rsidR="0085596F">
        <w:rPr>
          <w:rFonts w:ascii="Times New Roman" w:hAnsi="Times New Roman"/>
          <w:sz w:val="28"/>
          <w:szCs w:val="28"/>
        </w:rPr>
        <w:t>под</w:t>
      </w:r>
      <w:r w:rsidR="0085596F" w:rsidRPr="00C85EE4">
        <w:rPr>
          <w:rFonts w:ascii="Times New Roman" w:hAnsi="Times New Roman"/>
          <w:sz w:val="28"/>
          <w:szCs w:val="28"/>
        </w:rPr>
        <w:t>свечник). Работа с фигурными стеками и различными фактурными материалами.</w:t>
      </w:r>
    </w:p>
    <w:p w:rsidR="009F565B" w:rsidRPr="00E84125" w:rsidRDefault="0091420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10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. </w:t>
      </w:r>
      <w:r w:rsidR="009F565B" w:rsidRPr="00E84125">
        <w:rPr>
          <w:rFonts w:ascii="Times New Roman" w:hAnsi="Times New Roman"/>
          <w:sz w:val="28"/>
          <w:szCs w:val="28"/>
          <w:lang w:eastAsia="en-US"/>
        </w:rPr>
        <w:t>Изготовление игрушек-сувениров к праздникам</w:t>
      </w:r>
    </w:p>
    <w:p w:rsidR="0085596F" w:rsidRPr="00C85EE4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>Теория:</w:t>
      </w:r>
      <w:r w:rsidR="0085596F" w:rsidRPr="0085596F">
        <w:rPr>
          <w:rFonts w:ascii="Times New Roman" w:hAnsi="Times New Roman"/>
          <w:sz w:val="28"/>
          <w:szCs w:val="28"/>
        </w:rPr>
        <w:t xml:space="preserve"> </w:t>
      </w:r>
      <w:r w:rsidR="0085596F" w:rsidRPr="007979BC">
        <w:rPr>
          <w:rFonts w:ascii="Times New Roman" w:hAnsi="Times New Roman"/>
          <w:sz w:val="28"/>
          <w:szCs w:val="28"/>
        </w:rPr>
        <w:t>Различные виды мелкой пластики в керамике.</w:t>
      </w:r>
      <w:r w:rsidR="0085596F" w:rsidRPr="00C85EE4">
        <w:rPr>
          <w:rFonts w:ascii="Times New Roman" w:hAnsi="Times New Roman"/>
          <w:sz w:val="28"/>
          <w:szCs w:val="28"/>
        </w:rPr>
        <w:t xml:space="preserve"> Оригинальность. </w:t>
      </w:r>
    </w:p>
    <w:p w:rsidR="00B97570" w:rsidRPr="00E84125" w:rsidRDefault="009F565B" w:rsidP="00E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eastAsia="Calibri" w:hAnsi="Times New Roman"/>
          <w:sz w:val="28"/>
          <w:szCs w:val="28"/>
        </w:rPr>
        <w:t xml:space="preserve">Практика: </w:t>
      </w:r>
      <w:r w:rsidR="0085596F" w:rsidRPr="00C85EE4">
        <w:rPr>
          <w:rFonts w:ascii="Times New Roman" w:hAnsi="Times New Roman"/>
          <w:sz w:val="28"/>
          <w:szCs w:val="28"/>
        </w:rPr>
        <w:t>Эскизирование на основе готовых образцов и собственных творческих задумок.</w:t>
      </w:r>
    </w:p>
    <w:p w:rsidR="009F565B" w:rsidRPr="00E84125" w:rsidRDefault="00914204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11</w:t>
      </w:r>
      <w:r w:rsidR="009F565B" w:rsidRPr="00E84125">
        <w:rPr>
          <w:rFonts w:ascii="Times New Roman" w:eastAsia="Calibri" w:hAnsi="Times New Roman"/>
          <w:sz w:val="28"/>
          <w:szCs w:val="28"/>
        </w:rPr>
        <w:t xml:space="preserve">. </w:t>
      </w:r>
      <w:r w:rsidR="009F565B" w:rsidRPr="00E84125">
        <w:rPr>
          <w:rFonts w:ascii="Times New Roman" w:hAnsi="Times New Roman"/>
          <w:sz w:val="28"/>
          <w:szCs w:val="28"/>
          <w:lang w:eastAsia="en-US"/>
        </w:rPr>
        <w:t>Итоговое занятие</w:t>
      </w:r>
    </w:p>
    <w:p w:rsidR="009F565B" w:rsidRPr="00E84125" w:rsidRDefault="0085596F" w:rsidP="00E5183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Подведение итогов. Выставка работ</w:t>
      </w:r>
      <w:r w:rsidR="00E51836">
        <w:rPr>
          <w:rFonts w:ascii="Times New Roman" w:eastAsia="Calibri" w:hAnsi="Times New Roman"/>
          <w:sz w:val="28"/>
          <w:szCs w:val="28"/>
        </w:rPr>
        <w:t>.</w:t>
      </w:r>
    </w:p>
    <w:p w:rsidR="00B97570" w:rsidRDefault="00B97570" w:rsidP="00B058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5B" w:rsidRPr="00E51836" w:rsidRDefault="00F96A11" w:rsidP="00665E37">
      <w:pPr>
        <w:pStyle w:val="a3"/>
        <w:numPr>
          <w:ilvl w:val="0"/>
          <w:numId w:val="14"/>
        </w:numPr>
        <w:jc w:val="center"/>
      </w:pPr>
      <w:r w:rsidRPr="00665E37">
        <w:rPr>
          <w:b/>
          <w:bCs/>
          <w:color w:val="000000"/>
        </w:rPr>
        <w:t>Планируемые</w:t>
      </w:r>
      <w:r w:rsidR="009F565B" w:rsidRPr="00665E37">
        <w:rPr>
          <w:b/>
          <w:bCs/>
          <w:color w:val="000000"/>
        </w:rPr>
        <w:t xml:space="preserve"> результаты</w:t>
      </w:r>
    </w:p>
    <w:p w:rsidR="00E51836" w:rsidRPr="00665E37" w:rsidRDefault="00E51836" w:rsidP="00E51836">
      <w:pPr>
        <w:pStyle w:val="a3"/>
        <w:ind w:left="1064"/>
      </w:pPr>
    </w:p>
    <w:p w:rsidR="009F565B" w:rsidRDefault="009F565B" w:rsidP="004E3587">
      <w:pPr>
        <w:spacing w:after="0" w:line="240" w:lineRule="auto"/>
        <w:ind w:right="1275" w:firstLine="709"/>
        <w:jc w:val="both"/>
        <w:rPr>
          <w:rFonts w:ascii="Times New Roman" w:hAnsi="Times New Roman"/>
          <w:sz w:val="28"/>
          <w:szCs w:val="28"/>
        </w:rPr>
      </w:pPr>
      <w:r w:rsidRPr="00846008">
        <w:rPr>
          <w:rFonts w:ascii="Times New Roman" w:hAnsi="Times New Roman"/>
          <w:sz w:val="28"/>
          <w:szCs w:val="28"/>
        </w:rPr>
        <w:t>По окончании обучения обучающиеся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05F">
        <w:rPr>
          <w:rFonts w:ascii="Times New Roman" w:hAnsi="Times New Roman"/>
          <w:b/>
          <w:sz w:val="28"/>
          <w:szCs w:val="28"/>
        </w:rPr>
        <w:t>знать: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 xml:space="preserve">- технику безопасности при работе со стеками, ножами, ножницами, керамическими материалами, правила поведения во время работы в студии; 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>- названия, правила пользования инструментами и приспособлениями для обработки глины;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 xml:space="preserve">- отличительные особенности разных видов глин и способы определения пригодности глины (тощая, жирная, нормальная) и подготовки ее к работе; 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 xml:space="preserve">- основные технические приемы работы с керамическими материалами; 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>- технологическую последовательность выполняемой работы;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 xml:space="preserve">- основы формования </w:t>
      </w:r>
      <w:r w:rsidR="00914204">
        <w:rPr>
          <w:rFonts w:ascii="Times New Roman" w:hAnsi="Times New Roman"/>
          <w:sz w:val="28"/>
          <w:szCs w:val="28"/>
        </w:rPr>
        <w:t>керамических изделий</w:t>
      </w:r>
      <w:r w:rsidRPr="002574F0">
        <w:rPr>
          <w:rFonts w:ascii="Times New Roman" w:hAnsi="Times New Roman"/>
          <w:sz w:val="28"/>
          <w:szCs w:val="28"/>
        </w:rPr>
        <w:t xml:space="preserve">; 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 xml:space="preserve">- основные способы декорирования керамических изделий; 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>- цветовую гамму: основные и дополнительные цвета, их сочетания и насыщенность;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>- основы композиции;</w:t>
      </w:r>
    </w:p>
    <w:p w:rsidR="009F565B" w:rsidRPr="002574F0" w:rsidRDefault="009F565B" w:rsidP="004E35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574F0">
        <w:rPr>
          <w:rFonts w:ascii="Times New Roman" w:hAnsi="Times New Roman"/>
          <w:sz w:val="28"/>
          <w:szCs w:val="28"/>
        </w:rPr>
        <w:t>- основные п</w:t>
      </w:r>
      <w:r w:rsidR="00760BF2">
        <w:rPr>
          <w:rFonts w:ascii="Times New Roman" w:hAnsi="Times New Roman"/>
          <w:sz w:val="28"/>
          <w:szCs w:val="28"/>
        </w:rPr>
        <w:t>риемы росписи, ангобирования</w:t>
      </w:r>
      <w:r w:rsidRPr="002574F0">
        <w:rPr>
          <w:rFonts w:ascii="Times New Roman" w:hAnsi="Times New Roman"/>
          <w:sz w:val="28"/>
          <w:szCs w:val="28"/>
        </w:rPr>
        <w:t>.</w:t>
      </w:r>
    </w:p>
    <w:p w:rsidR="009F565B" w:rsidRDefault="009F565B" w:rsidP="004E3587">
      <w:pPr>
        <w:spacing w:after="0" w:line="240" w:lineRule="auto"/>
        <w:ind w:right="1275" w:firstLine="709"/>
        <w:jc w:val="both"/>
        <w:rPr>
          <w:rFonts w:ascii="Times New Roman" w:hAnsi="Times New Roman"/>
          <w:sz w:val="28"/>
          <w:szCs w:val="28"/>
        </w:rPr>
      </w:pPr>
      <w:r w:rsidRPr="00846008">
        <w:rPr>
          <w:rFonts w:ascii="Times New Roman" w:hAnsi="Times New Roman"/>
          <w:sz w:val="28"/>
          <w:szCs w:val="28"/>
        </w:rPr>
        <w:lastRenderedPageBreak/>
        <w:t xml:space="preserve">По окончании обучения обучающиеся должны </w:t>
      </w:r>
      <w:r>
        <w:rPr>
          <w:rFonts w:ascii="Times New Roman" w:hAnsi="Times New Roman"/>
          <w:b/>
          <w:sz w:val="28"/>
          <w:szCs w:val="28"/>
        </w:rPr>
        <w:t>уме</w:t>
      </w:r>
      <w:r w:rsidRPr="0083605F">
        <w:rPr>
          <w:rFonts w:ascii="Times New Roman" w:hAnsi="Times New Roman"/>
          <w:b/>
          <w:sz w:val="28"/>
          <w:szCs w:val="28"/>
        </w:rPr>
        <w:t>ть:</w:t>
      </w:r>
    </w:p>
    <w:p w:rsidR="009F565B" w:rsidRPr="007A491C" w:rsidRDefault="009F565B" w:rsidP="004E3587">
      <w:pPr>
        <w:spacing w:after="0" w:line="240" w:lineRule="auto"/>
        <w:ind w:right="7" w:firstLine="709"/>
        <w:jc w:val="both"/>
        <w:rPr>
          <w:rFonts w:ascii="Times New Roman" w:hAnsi="Times New Roman"/>
          <w:color w:val="000000"/>
          <w:sz w:val="28"/>
        </w:rPr>
      </w:pPr>
      <w:r w:rsidRPr="007A491C">
        <w:rPr>
          <w:rFonts w:ascii="Times New Roman" w:hAnsi="Times New Roman"/>
          <w:color w:val="000000"/>
          <w:sz w:val="28"/>
        </w:rPr>
        <w:t xml:space="preserve">- определять пригодность глины к работе, готовить глиняную массу, шликер; </w:t>
      </w:r>
    </w:p>
    <w:p w:rsidR="009F565B" w:rsidRDefault="009F565B" w:rsidP="004E3587">
      <w:pPr>
        <w:spacing w:after="0" w:line="240" w:lineRule="auto"/>
        <w:ind w:right="7" w:firstLine="709"/>
        <w:jc w:val="both"/>
        <w:rPr>
          <w:rFonts w:ascii="Times New Roman" w:hAnsi="Times New Roman"/>
          <w:color w:val="000000"/>
          <w:sz w:val="28"/>
        </w:rPr>
      </w:pPr>
      <w:r w:rsidRPr="007A491C">
        <w:rPr>
          <w:rFonts w:ascii="Times New Roman" w:hAnsi="Times New Roman"/>
          <w:color w:val="000000"/>
          <w:sz w:val="28"/>
        </w:rPr>
        <w:t xml:space="preserve">- выполнять керамические изделия различной степени сложности, </w:t>
      </w:r>
    </w:p>
    <w:p w:rsidR="009F565B" w:rsidRPr="007A491C" w:rsidRDefault="004E3587" w:rsidP="004E3587">
      <w:pPr>
        <w:spacing w:after="0" w:line="240" w:lineRule="auto"/>
        <w:ind w:right="7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9F565B" w:rsidRPr="007A491C">
        <w:rPr>
          <w:rFonts w:ascii="Times New Roman" w:hAnsi="Times New Roman"/>
          <w:color w:val="000000"/>
          <w:sz w:val="28"/>
        </w:rPr>
        <w:t xml:space="preserve">подбирать керамический материал, технику исполнения, приемы декорирования в соответствии с художественным замыслом; </w:t>
      </w:r>
    </w:p>
    <w:p w:rsidR="009F565B" w:rsidRPr="007A491C" w:rsidRDefault="009F565B" w:rsidP="004E3587">
      <w:pPr>
        <w:spacing w:after="0" w:line="240" w:lineRule="auto"/>
        <w:ind w:right="7" w:firstLine="709"/>
        <w:jc w:val="both"/>
        <w:rPr>
          <w:rFonts w:ascii="Times New Roman" w:hAnsi="Times New Roman"/>
          <w:color w:val="000000"/>
          <w:sz w:val="28"/>
        </w:rPr>
      </w:pPr>
      <w:r w:rsidRPr="007A491C">
        <w:rPr>
          <w:rFonts w:ascii="Times New Roman" w:hAnsi="Times New Roman"/>
          <w:color w:val="000000"/>
          <w:sz w:val="28"/>
        </w:rPr>
        <w:t>- готовить изделия к росписи (сушка, по необходимости</w:t>
      </w:r>
      <w:r>
        <w:rPr>
          <w:rFonts w:ascii="Times New Roman" w:hAnsi="Times New Roman"/>
          <w:color w:val="000000"/>
          <w:sz w:val="28"/>
        </w:rPr>
        <w:t>,</w:t>
      </w:r>
      <w:r w:rsidRPr="007A491C">
        <w:rPr>
          <w:rFonts w:ascii="Times New Roman" w:hAnsi="Times New Roman"/>
          <w:color w:val="000000"/>
          <w:sz w:val="28"/>
        </w:rPr>
        <w:t xml:space="preserve"> грунтовка) и расписывать, используя приемы росписи по керамике; </w:t>
      </w:r>
    </w:p>
    <w:p w:rsidR="004E3587" w:rsidRDefault="009F565B" w:rsidP="004E35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3D">
        <w:rPr>
          <w:rFonts w:ascii="Times New Roman" w:hAnsi="Times New Roman"/>
          <w:b/>
          <w:sz w:val="28"/>
          <w:szCs w:val="28"/>
        </w:rPr>
        <w:t>Виды контроля знаний и способы подведения итогов реализации программы</w:t>
      </w:r>
      <w:r w:rsidRPr="0006023D">
        <w:rPr>
          <w:rFonts w:ascii="Times New Roman" w:hAnsi="Times New Roman"/>
          <w:sz w:val="28"/>
          <w:szCs w:val="28"/>
        </w:rPr>
        <w:t>.</w:t>
      </w:r>
    </w:p>
    <w:p w:rsidR="009F565B" w:rsidRPr="0006023D" w:rsidRDefault="009F565B" w:rsidP="004E35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3D">
        <w:rPr>
          <w:rFonts w:ascii="Times New Roman" w:hAnsi="Times New Roman"/>
          <w:sz w:val="28"/>
          <w:szCs w:val="28"/>
        </w:rPr>
        <w:t xml:space="preserve">Для проверки уровня усвоения знаний </w:t>
      </w:r>
      <w:r>
        <w:rPr>
          <w:rFonts w:ascii="Times New Roman" w:hAnsi="Times New Roman"/>
          <w:sz w:val="28"/>
          <w:szCs w:val="28"/>
        </w:rPr>
        <w:t>об</w:t>
      </w:r>
      <w:r w:rsidRPr="000602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6023D">
        <w:rPr>
          <w:rFonts w:ascii="Times New Roman" w:hAnsi="Times New Roman"/>
          <w:sz w:val="28"/>
          <w:szCs w:val="28"/>
        </w:rPr>
        <w:t xml:space="preserve">щимися могут быть использованы следующие виды контроля: </w:t>
      </w:r>
    </w:p>
    <w:p w:rsidR="009F565B" w:rsidRPr="0006023D" w:rsidRDefault="009F565B" w:rsidP="00B0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3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06023D">
        <w:rPr>
          <w:rFonts w:ascii="Times New Roman" w:hAnsi="Times New Roman"/>
          <w:sz w:val="28"/>
          <w:szCs w:val="28"/>
        </w:rPr>
        <w:t>абота по образцу (сравнение с образцом);</w:t>
      </w:r>
    </w:p>
    <w:p w:rsidR="009F565B" w:rsidRPr="0006023D" w:rsidRDefault="009F565B" w:rsidP="00B0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3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06023D">
        <w:rPr>
          <w:rFonts w:ascii="Times New Roman" w:hAnsi="Times New Roman"/>
          <w:sz w:val="28"/>
          <w:szCs w:val="28"/>
        </w:rPr>
        <w:t xml:space="preserve">частие в творческих конкурсах различного уровня; </w:t>
      </w:r>
    </w:p>
    <w:p w:rsidR="009F565B" w:rsidRPr="0006023D" w:rsidRDefault="009F565B" w:rsidP="00B0589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23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r w:rsidRPr="0006023D">
        <w:rPr>
          <w:rFonts w:ascii="Times New Roman" w:hAnsi="Times New Roman"/>
          <w:sz w:val="28"/>
          <w:szCs w:val="28"/>
        </w:rPr>
        <w:t>тоговая выставка;</w:t>
      </w:r>
    </w:p>
    <w:p w:rsidR="00E84125" w:rsidRPr="00B05891" w:rsidRDefault="009F565B" w:rsidP="00B0589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125">
        <w:rPr>
          <w:rFonts w:ascii="Times New Roman" w:hAnsi="Times New Roman"/>
          <w:sz w:val="28"/>
          <w:szCs w:val="28"/>
        </w:rPr>
        <w:t>- т</w:t>
      </w:r>
      <w:r w:rsidR="00E84125" w:rsidRPr="00E84125">
        <w:rPr>
          <w:rFonts w:ascii="Times New Roman" w:hAnsi="Times New Roman"/>
          <w:sz w:val="28"/>
          <w:szCs w:val="28"/>
        </w:rPr>
        <w:t>естирование.</w:t>
      </w:r>
    </w:p>
    <w:p w:rsidR="00E84125" w:rsidRPr="007F15E1" w:rsidRDefault="00E84125" w:rsidP="004E3587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7F15E1">
        <w:rPr>
          <w:rFonts w:ascii="Times New Roman" w:eastAsia="Calibri" w:hAnsi="Times New Roman"/>
          <w:i/>
          <w:sz w:val="28"/>
          <w:szCs w:val="28"/>
        </w:rPr>
        <w:t>Результаты фиксируются по следующим параметрам: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 xml:space="preserve">усвоение знаний и умений по базовым разделам программы;        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личностный рост, развитие общительности, работоспособности;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формирование художественно-эстетического вкуса;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участие в выставках, конкурсах прикладного творчества.</w:t>
      </w:r>
    </w:p>
    <w:p w:rsidR="00E84125" w:rsidRPr="007F15E1" w:rsidRDefault="00E84125" w:rsidP="00B05891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7F15E1">
        <w:rPr>
          <w:rFonts w:ascii="Times New Roman" w:eastAsia="Calibri" w:hAnsi="Times New Roman"/>
          <w:i/>
          <w:sz w:val="28"/>
          <w:szCs w:val="28"/>
        </w:rPr>
        <w:t>Результаты освоения программы определяются по трём уровням: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высокий;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средний;</w:t>
      </w:r>
    </w:p>
    <w:p w:rsidR="00E84125" w:rsidRPr="007F15E1" w:rsidRDefault="00B05891" w:rsidP="00B05891">
      <w:pPr>
        <w:spacing w:after="0" w:line="240" w:lineRule="auto"/>
        <w:ind w:left="709" w:right="28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84125" w:rsidRPr="007F15E1">
        <w:rPr>
          <w:rFonts w:ascii="Times New Roman" w:eastAsia="Calibri" w:hAnsi="Times New Roman"/>
          <w:sz w:val="28"/>
          <w:szCs w:val="28"/>
        </w:rPr>
        <w:t>низкий.</w:t>
      </w:r>
    </w:p>
    <w:p w:rsidR="00E84125" w:rsidRPr="00E84125" w:rsidRDefault="00E84125" w:rsidP="00E84125">
      <w:pPr>
        <w:ind w:right="283"/>
        <w:jc w:val="right"/>
        <w:rPr>
          <w:rFonts w:ascii="Times New Roman" w:eastAsia="Calibri" w:hAnsi="Times New Roman"/>
          <w:sz w:val="28"/>
          <w:szCs w:val="28"/>
        </w:rPr>
      </w:pPr>
      <w:r w:rsidRPr="00E84125">
        <w:rPr>
          <w:rFonts w:ascii="Times New Roman" w:eastAsia="Calibri" w:hAnsi="Times New Roman"/>
          <w:i/>
          <w:sz w:val="24"/>
          <w:szCs w:val="24"/>
        </w:rPr>
        <w:t>Таблица 2</w:t>
      </w:r>
    </w:p>
    <w:p w:rsidR="00E84125" w:rsidRPr="00E90668" w:rsidRDefault="00E84125" w:rsidP="00E90668">
      <w:pPr>
        <w:pStyle w:val="a3"/>
        <w:numPr>
          <w:ilvl w:val="0"/>
          <w:numId w:val="14"/>
        </w:numPr>
        <w:ind w:right="283"/>
        <w:jc w:val="center"/>
        <w:rPr>
          <w:b/>
          <w:szCs w:val="24"/>
        </w:rPr>
      </w:pPr>
      <w:r w:rsidRPr="00E90668">
        <w:rPr>
          <w:b/>
          <w:szCs w:val="24"/>
        </w:rPr>
        <w:t>Методическое обеспечение</w:t>
      </w:r>
      <w:r w:rsidR="00F96A11" w:rsidRPr="00E90668">
        <w:rPr>
          <w:b/>
          <w:szCs w:val="24"/>
        </w:rPr>
        <w:t xml:space="preserve"> программы</w:t>
      </w:r>
    </w:p>
    <w:p w:rsidR="00E84125" w:rsidRPr="00E84125" w:rsidRDefault="00E84125" w:rsidP="00E84125">
      <w:pPr>
        <w:pStyle w:val="a3"/>
        <w:ind w:left="1287" w:right="283"/>
        <w:jc w:val="both"/>
        <w:rPr>
          <w:b/>
        </w:rPr>
      </w:pPr>
    </w:p>
    <w:tbl>
      <w:tblPr>
        <w:tblW w:w="982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38"/>
        <w:gridCol w:w="1999"/>
        <w:gridCol w:w="2289"/>
        <w:gridCol w:w="2105"/>
        <w:gridCol w:w="1596"/>
      </w:tblGrid>
      <w:tr w:rsidR="00E84125" w:rsidRPr="007F15E1" w:rsidTr="005C233A">
        <w:trPr>
          <w:trHeight w:val="99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Тема программы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Формы занятий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tabs>
                <w:tab w:val="left" w:pos="1740"/>
              </w:tabs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Приемы и методы организации УВП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Материально-техническое обеспечение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Формы подведения итогов темы</w:t>
            </w:r>
          </w:p>
        </w:tc>
      </w:tr>
      <w:tr w:rsidR="00E84125" w:rsidRPr="00795A81" w:rsidTr="005C233A">
        <w:trPr>
          <w:trHeight w:val="8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Вводное занятие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иллюстративный, репродуктивный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napToGri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стек, гончарный круг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</w:p>
        </w:tc>
      </w:tr>
      <w:tr w:rsidR="00E84125" w:rsidRPr="00795A81" w:rsidTr="005C233A">
        <w:trPr>
          <w:trHeight w:val="1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Основы цветоведения. Цветовой круг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занятие - эксперимент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проблемный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эвристический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12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Лепка из цельного куска. </w:t>
            </w:r>
            <w:r w:rsidR="008E4CDB">
              <w:rPr>
                <w:rFonts w:ascii="Times New Roman" w:hAnsi="Times New Roman"/>
                <w:sz w:val="24"/>
                <w:szCs w:val="24"/>
                <w:lang w:eastAsia="zh-CN"/>
              </w:rPr>
              <w:t>Осенний лист</w:t>
            </w:r>
            <w:r w:rsidR="00F65DA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глина,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12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8E4CDB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Сказочный гриб</w:t>
            </w:r>
            <w:r w:rsidR="00F65DA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 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глина,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E84125" w:rsidRPr="00795A81" w:rsidTr="005C233A">
        <w:trPr>
          <w:trHeight w:val="12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F65DA4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Декоративная тарелка «Осень»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 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глина,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E84125" w:rsidRPr="00795A81" w:rsidTr="005C233A">
        <w:trPr>
          <w:trHeight w:val="127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F65DA4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Эскиз композиции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 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образцы изделия, глина,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выставки</w:t>
            </w:r>
          </w:p>
        </w:tc>
      </w:tr>
      <w:tr w:rsidR="00E84125" w:rsidRPr="00795A81" w:rsidTr="005C233A">
        <w:trPr>
          <w:trHeight w:val="12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F65DA4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Лепка и роспись </w:t>
            </w:r>
            <w:r w:rsidR="00E84125"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фигур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ок</w:t>
            </w:r>
            <w:r w:rsidR="00E84125"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животных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занятие- игра,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проблемный, эвристический, самостоятельный поиск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образцы, глина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F65DA4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дополнительных предметов для композиции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демонстрация, эксперимент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наглядно-иллюстрированный, эвристический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иллюстрации, глина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F65DA4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Виды рельефов. Эскиз</w:t>
            </w:r>
            <w:r w:rsidR="00C0123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маски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 эвристический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иллюстрации, 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0123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01235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Изготовление масок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самостоятельный поиск, творческая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краски,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C01235" w:rsidRDefault="00EE1A70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C01235" w:rsidRPr="00C01235">
              <w:rPr>
                <w:rFonts w:ascii="Times New Roman" w:hAnsi="Times New Roman"/>
                <w:sz w:val="24"/>
                <w:szCs w:val="24"/>
                <w:lang w:eastAsia="en-US"/>
              </w:rPr>
              <w:t>ародные игрушки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(Дымковская, Каргопольская, Романовская, Филимоновская)</w:t>
            </w:r>
            <w:r w:rsidR="00C012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игра-импровизация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самостоятельный поиск, творческая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краски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E1A70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Украшения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импровизация, эксперимент,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творческая работа,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наглядно-иллюстрированный,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napToGri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E1A70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Посуда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импровизация, создание творческой работы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проблемный, эвристический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Настенное панно</w:t>
            </w:r>
            <w:r w:rsidR="00EE1A7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занятие-игра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творческая работа, самостоятельный поиск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образцы, иллюстрации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5C233A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07398">
              <w:rPr>
                <w:rFonts w:ascii="Times New Roman" w:hAnsi="Times New Roman"/>
                <w:sz w:val="24"/>
                <w:szCs w:val="24"/>
              </w:rPr>
              <w:t>Выполнение коллект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ивной работы на заданную тему. Выбор сюжета, эскиз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самостоятельный поиск, творческая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образцы, иллюстрации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5C233A" w:rsidP="003E0C2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Лепка элементов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беседа, игра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самостоятельный поиск, творческая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образцы, иллюстрации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5C233A" w:rsidP="003E0C23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Оформление настенного панно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занятие-игра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проблемный, эвристический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C56CB" w:rsidP="00EC56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образцы, иллюстрации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анализ знаний в беседе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21C4B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>Методы вырубки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импровизация, эксперимент,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</w:t>
            </w: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й, 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гончарный круг,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21C4B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07398"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Изготовление игрушек-сувениров к праздникам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занятие-игра</w:t>
            </w:r>
            <w:r w:rsidR="00C21C4B"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создание творческой работы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наглядно-иллюстративный,</w:t>
            </w:r>
          </w:p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репродуктивный, проблемный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глина, гончарный круг, образец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</w:t>
            </w:r>
          </w:p>
        </w:tc>
      </w:tr>
      <w:tr w:rsidR="00E84125" w:rsidRPr="00795A81" w:rsidTr="005C233A">
        <w:trPr>
          <w:trHeight w:val="6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21C4B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Итоговое занятие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21C4B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5A81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napToGri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E84125" w:rsidP="005C233A">
            <w:pPr>
              <w:suppressAutoHyphens/>
              <w:snapToGri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125" w:rsidRPr="00795A81" w:rsidRDefault="00C21C4B" w:rsidP="005C233A">
            <w:pPr>
              <w:suppressAutoHyphens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Итоговая выставка</w:t>
            </w:r>
          </w:p>
        </w:tc>
      </w:tr>
    </w:tbl>
    <w:p w:rsidR="00834A82" w:rsidRPr="00F00BAA" w:rsidRDefault="00834A82" w:rsidP="00C21C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70" w:rsidRPr="00FD4B02" w:rsidRDefault="00C21C4B" w:rsidP="00B975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B97570" w:rsidRPr="00AF11FE" w:rsidRDefault="00B97570" w:rsidP="00B97570">
      <w:pPr>
        <w:pStyle w:val="a3"/>
        <w:numPr>
          <w:ilvl w:val="0"/>
          <w:numId w:val="1"/>
        </w:numPr>
        <w:jc w:val="both"/>
        <w:rPr>
          <w:rFonts w:eastAsiaTheme="minorEastAsia"/>
          <w:bCs/>
          <w:kern w:val="24"/>
          <w:lang w:eastAsia="ru-RU"/>
        </w:rPr>
      </w:pPr>
      <w:r w:rsidRPr="00AF11FE">
        <w:rPr>
          <w:rFonts w:eastAsiaTheme="minorEastAsia"/>
          <w:bCs/>
          <w:kern w:val="24"/>
          <w:lang w:eastAsia="ru-RU"/>
        </w:rPr>
        <w:t xml:space="preserve"> «Конвенция о правах ребёнка» (одобрена </w:t>
      </w:r>
      <w:hyperlink r:id="rId8" w:history="1">
        <w:r w:rsidRPr="00AF11FE">
          <w:rPr>
            <w:rFonts w:eastAsiaTheme="minorEastAsia"/>
            <w:bCs/>
            <w:kern w:val="24"/>
            <w:lang w:eastAsia="ru-RU"/>
          </w:rPr>
          <w:t>Генеральной Ассамблеи ООН</w:t>
        </w:r>
      </w:hyperlink>
      <w:r w:rsidRPr="00AF11FE">
        <w:rPr>
          <w:rFonts w:eastAsiaTheme="minorEastAsia"/>
          <w:bCs/>
          <w:kern w:val="24"/>
          <w:lang w:eastAsia="ru-RU"/>
        </w:rPr>
        <w:t xml:space="preserve"> от </w:t>
      </w:r>
      <w:hyperlink r:id="rId9" w:history="1">
        <w:r w:rsidRPr="00AF11FE">
          <w:rPr>
            <w:rFonts w:eastAsiaTheme="minorEastAsia"/>
            <w:bCs/>
            <w:kern w:val="24"/>
            <w:lang w:eastAsia="ru-RU"/>
          </w:rPr>
          <w:t>20 ноября</w:t>
        </w:r>
      </w:hyperlink>
      <w:r w:rsidRPr="00AF11FE">
        <w:rPr>
          <w:rFonts w:eastAsiaTheme="minorEastAsia"/>
          <w:bCs/>
          <w:kern w:val="24"/>
          <w:lang w:eastAsia="ru-RU"/>
        </w:rPr>
        <w:t> </w:t>
      </w:r>
      <w:hyperlink r:id="rId10" w:history="1">
        <w:r w:rsidRPr="00AF11FE">
          <w:rPr>
            <w:rFonts w:eastAsiaTheme="minorEastAsia"/>
            <w:bCs/>
            <w:kern w:val="24"/>
            <w:lang w:eastAsia="ru-RU"/>
          </w:rPr>
          <w:t>1989 года</w:t>
        </w:r>
      </w:hyperlink>
      <w:r w:rsidRPr="00AF11FE">
        <w:rPr>
          <w:rFonts w:eastAsiaTheme="minorEastAsia"/>
          <w:bCs/>
          <w:kern w:val="24"/>
          <w:lang w:eastAsia="ru-RU"/>
        </w:rPr>
        <w:t>)</w:t>
      </w:r>
    </w:p>
    <w:p w:rsidR="00B97570" w:rsidRPr="00AF11FE" w:rsidRDefault="00B97570" w:rsidP="00B97570">
      <w:pPr>
        <w:pStyle w:val="a3"/>
        <w:numPr>
          <w:ilvl w:val="0"/>
          <w:numId w:val="1"/>
        </w:numPr>
        <w:jc w:val="both"/>
      </w:pPr>
      <w:r w:rsidRPr="00AF11FE">
        <w:t>Федеральный Закон от 29.12.2012 № 273-ФЗ «Об образовании в РФ»</w:t>
      </w:r>
    </w:p>
    <w:p w:rsidR="00B97570" w:rsidRPr="002A361F" w:rsidRDefault="00B97570" w:rsidP="00B97570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bCs/>
          <w:color w:val="000000"/>
          <w:lang w:eastAsia="ru-RU"/>
        </w:rPr>
      </w:pPr>
      <w:r w:rsidRPr="002A361F">
        <w:rPr>
          <w:rFonts w:eastAsia="Times New Roman"/>
          <w:bCs/>
          <w:color w:val="000000"/>
          <w:lang w:eastAsia="ru-RU"/>
        </w:rPr>
        <w:t xml:space="preserve">Приказ Министерства просвещения РФ от 9 ноября 2018 г. № 196 </w:t>
      </w:r>
      <w:r w:rsidRPr="006B7916">
        <w:rPr>
          <w:rFonts w:eastAsia="Times New Roman"/>
          <w:bCs/>
          <w:color w:val="000000"/>
          <w:lang w:eastAsia="ru-RU"/>
        </w:rPr>
        <w:t>(ред. от 05.09.2019)</w:t>
      </w:r>
      <w:r w:rsidRPr="002A361F">
        <w:rPr>
          <w:rFonts w:eastAsia="Times New Roman"/>
          <w:bCs/>
          <w:color w:val="000000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97570" w:rsidRPr="00AF11FE" w:rsidRDefault="00B97570" w:rsidP="00B97570">
      <w:pPr>
        <w:pStyle w:val="a3"/>
        <w:numPr>
          <w:ilvl w:val="0"/>
          <w:numId w:val="1"/>
        </w:numPr>
        <w:jc w:val="both"/>
        <w:rPr>
          <w:rFonts w:eastAsia="Times New Roman"/>
          <w:lang w:eastAsia="ru-RU"/>
        </w:rPr>
      </w:pPr>
      <w:r w:rsidRPr="00AF11FE">
        <w:t>Концепция развития дополнительного образования детей (утверждена распоряжением Правительства РФ от 4 сентября 2014 г. № 1726 </w:t>
      </w:r>
      <w:r w:rsidRPr="00AF11FE">
        <w:noBreakHyphen/>
        <w:t> р)</w:t>
      </w:r>
    </w:p>
    <w:p w:rsidR="00B97570" w:rsidRPr="00FD4B02" w:rsidRDefault="00B97570" w:rsidP="00B97570">
      <w:pPr>
        <w:pStyle w:val="Style2"/>
        <w:numPr>
          <w:ilvl w:val="0"/>
          <w:numId w:val="1"/>
        </w:numPr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FD4B02">
        <w:rPr>
          <w:rStyle w:val="FontStyle17"/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</w:t>
      </w:r>
    </w:p>
    <w:p w:rsidR="00B97570" w:rsidRPr="00FD4B02" w:rsidRDefault="00B97570" w:rsidP="00B97570">
      <w:pPr>
        <w:pStyle w:val="Style2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D4B02">
        <w:rPr>
          <w:rFonts w:ascii="Times New Roman" w:hAnsi="Times New Roman"/>
          <w:sz w:val="28"/>
          <w:szCs w:val="28"/>
        </w:rPr>
        <w:t>Концепция развития психологической службы в системе образования в 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 xml:space="preserve"> (утверждена Минобрнауки России от 19.12.2017 г.)</w:t>
      </w:r>
    </w:p>
    <w:p w:rsidR="00B97570" w:rsidRPr="00FC5B47" w:rsidRDefault="00B97570" w:rsidP="00B97570">
      <w:pPr>
        <w:pStyle w:val="Style2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C5B4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</w:p>
    <w:p w:rsidR="00B97570" w:rsidRPr="00AB4E8B" w:rsidRDefault="00B97570" w:rsidP="00B97570">
      <w:pPr>
        <w:pStyle w:val="Style2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B4E8B">
        <w:rPr>
          <w:rFonts w:ascii="Times New Roman" w:hAnsi="Times New Roman"/>
          <w:bCs/>
          <w:sz w:val="28"/>
          <w:szCs w:val="28"/>
        </w:rPr>
        <w:t>Письмо Минобрнауки РФ от 11.12.2006 N 06-1844 "О Примерных требованиях к программам дополнительного образования детей"</w:t>
      </w:r>
    </w:p>
    <w:p w:rsidR="00B97570" w:rsidRPr="00697507" w:rsidRDefault="00B97570" w:rsidP="00B97570">
      <w:pPr>
        <w:pStyle w:val="Style2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C5B47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</w:t>
      </w:r>
      <w:r w:rsidRPr="00697507">
        <w:rPr>
          <w:rFonts w:ascii="Times New Roman" w:hAnsi="Times New Roman"/>
          <w:sz w:val="28"/>
          <w:szCs w:val="28"/>
        </w:rPr>
        <w:t xml:space="preserve"> 04.07.2014 № 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B97570" w:rsidRDefault="00B97570" w:rsidP="00B97570">
      <w:pPr>
        <w:pStyle w:val="Style2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D4B02">
        <w:rPr>
          <w:rFonts w:ascii="Times New Roman" w:hAnsi="Times New Roman"/>
          <w:sz w:val="28"/>
          <w:szCs w:val="28"/>
        </w:rPr>
        <w:t>Письмо Минобрнауки России от 18 ноября 2015 г. N 09-3242 о направлении информации (методические рекомендации по проектированию дополнительных общеразвивающих программ (включая разноуровневые программы)</w:t>
      </w:r>
      <w:r>
        <w:rPr>
          <w:rFonts w:ascii="Times New Roman" w:hAnsi="Times New Roman"/>
          <w:sz w:val="28"/>
          <w:szCs w:val="28"/>
        </w:rPr>
        <w:t>.</w:t>
      </w:r>
    </w:p>
    <w:p w:rsidR="00B97570" w:rsidRDefault="00B97570" w:rsidP="00B97570">
      <w:pPr>
        <w:pStyle w:val="Style2"/>
        <w:spacing w:line="240" w:lineRule="auto"/>
        <w:ind w:left="720" w:firstLine="0"/>
        <w:rPr>
          <w:rFonts w:ascii="Times New Roman" w:hAnsi="Times New Roman"/>
          <w:sz w:val="28"/>
          <w:szCs w:val="28"/>
        </w:rPr>
      </w:pPr>
    </w:p>
    <w:p w:rsidR="006B0F01" w:rsidRPr="00C21C4B" w:rsidRDefault="00C21C4B">
      <w:pPr>
        <w:rPr>
          <w:rFonts w:ascii="Times New Roman" w:hAnsi="Times New Roman"/>
          <w:b/>
          <w:sz w:val="28"/>
          <w:szCs w:val="28"/>
        </w:rPr>
      </w:pPr>
      <w:r w:rsidRPr="00C21C4B">
        <w:rPr>
          <w:rFonts w:ascii="Times New Roman" w:hAnsi="Times New Roman"/>
          <w:b/>
          <w:sz w:val="28"/>
          <w:szCs w:val="28"/>
        </w:rPr>
        <w:lastRenderedPageBreak/>
        <w:t>Информационное обеспечение</w:t>
      </w:r>
    </w:p>
    <w:p w:rsidR="00C21C4B" w:rsidRPr="008177C6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1" w:history="1">
        <w:r w:rsidR="00C21C4B" w:rsidRPr="008177C6">
          <w:rPr>
            <w:rStyle w:val="a6"/>
            <w:rFonts w:ascii="Times New Roman" w:hAnsi="Times New Roman"/>
            <w:sz w:val="28"/>
            <w:szCs w:val="28"/>
          </w:rPr>
          <w:t>https://infourok.ru/</w:t>
        </w:r>
      </w:hyperlink>
      <w:r w:rsidR="00C21C4B" w:rsidRPr="008177C6">
        <w:rPr>
          <w:rStyle w:val="a6"/>
          <w:rFonts w:ascii="Times New Roman" w:hAnsi="Times New Roman"/>
          <w:sz w:val="28"/>
          <w:szCs w:val="28"/>
        </w:rPr>
        <w:t xml:space="preserve">, </w:t>
      </w:r>
    </w:p>
    <w:p w:rsidR="00C21C4B" w:rsidRPr="008177C6" w:rsidRDefault="00C21C4B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r w:rsidRPr="008177C6">
        <w:rPr>
          <w:rStyle w:val="a6"/>
          <w:rFonts w:ascii="Times New Roman" w:hAnsi="Times New Roman"/>
          <w:sz w:val="28"/>
          <w:szCs w:val="28"/>
        </w:rPr>
        <w:t>www.</w:t>
      </w:r>
      <w:hyperlink r:id="rId12" w:tgtFrame="_blank" w:history="1">
        <w:r w:rsidRPr="008177C6">
          <w:rPr>
            <w:rStyle w:val="a6"/>
            <w:rFonts w:ascii="Times New Roman" w:hAnsi="Times New Roman"/>
            <w:sz w:val="28"/>
            <w:szCs w:val="28"/>
          </w:rPr>
          <w:t>ped-kopilka.ru</w:t>
        </w:r>
      </w:hyperlink>
      <w:r w:rsidRPr="008177C6">
        <w:rPr>
          <w:rStyle w:val="a6"/>
          <w:rFonts w:ascii="Times New Roman" w:hAnsi="Times New Roman"/>
          <w:sz w:val="28"/>
          <w:szCs w:val="28"/>
        </w:rPr>
        <w:t xml:space="preserve">, </w:t>
      </w:r>
    </w:p>
    <w:p w:rsidR="00C21C4B" w:rsidRPr="008177C6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3" w:history="1">
        <w:r w:rsidR="00C21C4B" w:rsidRPr="008177C6">
          <w:rPr>
            <w:rStyle w:val="a6"/>
            <w:rFonts w:ascii="Times New Roman" w:hAnsi="Times New Roman"/>
            <w:sz w:val="28"/>
            <w:szCs w:val="28"/>
          </w:rPr>
          <w:t>www.art-talant.org</w:t>
        </w:r>
      </w:hyperlink>
      <w:r w:rsidR="00C21C4B" w:rsidRPr="008177C6">
        <w:rPr>
          <w:rStyle w:val="a6"/>
          <w:rFonts w:ascii="Times New Roman" w:hAnsi="Times New Roman"/>
          <w:sz w:val="28"/>
          <w:szCs w:val="28"/>
        </w:rPr>
        <w:t xml:space="preserve">, </w:t>
      </w:r>
    </w:p>
    <w:p w:rsidR="00C21C4B" w:rsidRPr="008177C6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4" w:history="1">
        <w:r w:rsidR="00C21C4B" w:rsidRPr="008177C6">
          <w:rPr>
            <w:rStyle w:val="a6"/>
            <w:rFonts w:ascii="Times New Roman" w:hAnsi="Times New Roman"/>
            <w:sz w:val="28"/>
            <w:szCs w:val="28"/>
          </w:rPr>
          <w:t>http://vot-zadachka.ru</w:t>
        </w:r>
      </w:hyperlink>
      <w:r w:rsidR="00C21C4B" w:rsidRPr="008177C6">
        <w:rPr>
          <w:rStyle w:val="a6"/>
          <w:rFonts w:ascii="Times New Roman" w:hAnsi="Times New Roman"/>
          <w:sz w:val="28"/>
          <w:szCs w:val="28"/>
        </w:rPr>
        <w:t xml:space="preserve">, </w:t>
      </w:r>
    </w:p>
    <w:p w:rsidR="00C21C4B" w:rsidRPr="008177C6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5" w:history="1">
        <w:r w:rsidR="00C21C4B" w:rsidRPr="008177C6">
          <w:rPr>
            <w:rStyle w:val="a6"/>
            <w:rFonts w:ascii="Times New Roman" w:hAnsi="Times New Roman"/>
            <w:sz w:val="28"/>
            <w:szCs w:val="28"/>
          </w:rPr>
          <w:t>http://ginger-cat.ru</w:t>
        </w:r>
      </w:hyperlink>
      <w:r w:rsidR="00C21C4B" w:rsidRPr="008177C6">
        <w:rPr>
          <w:rStyle w:val="a6"/>
          <w:rFonts w:ascii="Times New Roman" w:hAnsi="Times New Roman"/>
          <w:sz w:val="28"/>
          <w:szCs w:val="28"/>
        </w:rPr>
        <w:t>,</w:t>
      </w:r>
    </w:p>
    <w:p w:rsidR="00C21C4B" w:rsidRPr="008177C6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6" w:history="1">
        <w:r w:rsidR="00C21C4B" w:rsidRPr="008177C6">
          <w:rPr>
            <w:rStyle w:val="a6"/>
            <w:rFonts w:ascii="Times New Roman" w:hAnsi="Times New Roman"/>
            <w:sz w:val="28"/>
            <w:szCs w:val="28"/>
          </w:rPr>
          <w:t>http://nsportal.ru/metodkabinet</w:t>
        </w:r>
      </w:hyperlink>
      <w:r w:rsidR="00C21C4B" w:rsidRPr="008177C6">
        <w:rPr>
          <w:rStyle w:val="a6"/>
          <w:rFonts w:ascii="Times New Roman" w:hAnsi="Times New Roman"/>
          <w:sz w:val="28"/>
          <w:szCs w:val="28"/>
        </w:rPr>
        <w:t xml:space="preserve">, </w:t>
      </w:r>
    </w:p>
    <w:p w:rsidR="00C21C4B" w:rsidRPr="00BC6D64" w:rsidRDefault="00C21C4B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3E0C23">
        <w:rPr>
          <w:rStyle w:val="a6"/>
          <w:rFonts w:ascii="Times New Roman" w:hAnsi="Times New Roman"/>
          <w:sz w:val="28"/>
          <w:szCs w:val="28"/>
          <w:lang w:val="en-US"/>
        </w:rPr>
        <w:t>http</w:t>
      </w:r>
      <w:r w:rsidRPr="00BC6D64">
        <w:rPr>
          <w:rStyle w:val="a6"/>
          <w:rFonts w:ascii="Times New Roman" w:hAnsi="Times New Roman"/>
          <w:sz w:val="28"/>
          <w:szCs w:val="28"/>
          <w:lang w:val="en-US"/>
        </w:rPr>
        <w:t>://</w:t>
      </w:r>
      <w:r w:rsidRPr="003E0C23">
        <w:rPr>
          <w:rStyle w:val="a6"/>
          <w:rFonts w:ascii="Times New Roman" w:hAnsi="Times New Roman"/>
          <w:sz w:val="28"/>
          <w:szCs w:val="28"/>
          <w:lang w:val="en-US"/>
        </w:rPr>
        <w:t>dop</w:t>
      </w:r>
      <w:r w:rsidRPr="00BC6D64">
        <w:rPr>
          <w:rStyle w:val="a6"/>
          <w:rFonts w:ascii="Times New Roman" w:hAnsi="Times New Roman"/>
          <w:sz w:val="28"/>
          <w:szCs w:val="28"/>
          <w:lang w:val="en-US"/>
        </w:rPr>
        <w:t>-</w:t>
      </w:r>
      <w:r w:rsidRPr="003E0C23">
        <w:rPr>
          <w:rStyle w:val="a6"/>
          <w:rFonts w:ascii="Times New Roman" w:hAnsi="Times New Roman"/>
          <w:sz w:val="28"/>
          <w:szCs w:val="28"/>
          <w:lang w:val="en-US"/>
        </w:rPr>
        <w:t>obrazovanie</w:t>
      </w:r>
      <w:r w:rsidRPr="00BC6D64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Pr="003E0C23">
        <w:rPr>
          <w:rStyle w:val="a6"/>
          <w:rFonts w:ascii="Times New Roman" w:hAnsi="Times New Roman"/>
          <w:sz w:val="28"/>
          <w:szCs w:val="28"/>
          <w:lang w:val="en-US"/>
        </w:rPr>
        <w:t>com</w:t>
      </w:r>
      <w:r w:rsidRPr="00BC6D64">
        <w:rPr>
          <w:rStyle w:val="a6"/>
          <w:rFonts w:ascii="Times New Roman" w:hAnsi="Times New Roman"/>
          <w:sz w:val="28"/>
          <w:szCs w:val="28"/>
          <w:lang w:val="en-US"/>
        </w:rPr>
        <w:t>/</w:t>
      </w:r>
    </w:p>
    <w:p w:rsidR="00C21C4B" w:rsidRPr="001A431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17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mosmetod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metodicheskoe</w:t>
        </w:r>
      </w:hyperlink>
      <w:hyperlink r:id="rId18" w:history="1"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-</w:t>
        </w:r>
      </w:hyperlink>
      <w:hyperlink r:id="rId19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prostranstvo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dopolnitelnoe</w:t>
        </w:r>
      </w:hyperlink>
      <w:hyperlink r:id="rId20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obrazovanie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metodicheskie</w:t>
        </w:r>
      </w:hyperlink>
      <w:hyperlink r:id="rId21" w:history="1"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-</w:t>
        </w:r>
      </w:hyperlink>
      <w:hyperlink r:id="rId22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rekomendatsii</w:t>
        </w:r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monitoring</w:t>
        </w:r>
      </w:hyperlink>
      <w:hyperlink r:id="rId23" w:history="1">
        <w:r w:rsidR="00C21C4B" w:rsidRPr="00862128">
          <w:rPr>
            <w:rStyle w:val="a6"/>
            <w:rFonts w:ascii="Times New Roman" w:hAnsi="Times New Roman"/>
            <w:sz w:val="28"/>
            <w:szCs w:val="28"/>
            <w:lang w:val="en-US"/>
          </w:rPr>
          <w:t>-</w:t>
        </w:r>
      </w:hyperlink>
      <w:hyperlink r:id="rId24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razvitiya</w:t>
        </w:r>
      </w:hyperlink>
      <w:hyperlink r:id="rId25" w:history="1"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26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detej</w:t>
        </w:r>
      </w:hyperlink>
      <w:hyperlink r:id="rId27" w:history="1"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28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</w:hyperlink>
      <w:hyperlink r:id="rId29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sisteme</w:t>
        </w:r>
      </w:hyperlink>
      <w:hyperlink r:id="rId30" w:history="1"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 xml:space="preserve">- </w:t>
        </w:r>
      </w:hyperlink>
      <w:hyperlink r:id="rId31" w:history="1">
        <w:r w:rsidR="00C21C4B" w:rsidRPr="0096251D">
          <w:rPr>
            <w:rStyle w:val="a6"/>
            <w:rFonts w:ascii="Times New Roman" w:hAnsi="Times New Roman"/>
            <w:sz w:val="28"/>
            <w:szCs w:val="28"/>
            <w:lang w:val="en-US"/>
          </w:rPr>
          <w:t>dopolnitelnogo</w:t>
        </w:r>
      </w:hyperlink>
      <w:hyperlink r:id="rId32" w:history="1"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33" w:history="1"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obrazovaniya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</w:t>
        </w:r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html</w:t>
        </w:r>
      </w:hyperlink>
      <w:hyperlink r:id="rId34" w:history="1"/>
    </w:p>
    <w:p w:rsidR="00C21C4B" w:rsidRPr="001A431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35" w:history="1"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://</w:t>
        </w:r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festival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.1</w:t>
        </w:r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september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</w:t>
        </w:r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/</w:t>
        </w:r>
        <w:r w:rsidR="00C21C4B" w:rsidRPr="00854A3D">
          <w:rPr>
            <w:rStyle w:val="a6"/>
            <w:rFonts w:ascii="Times New Roman" w:hAnsi="Times New Roman"/>
            <w:sz w:val="28"/>
            <w:szCs w:val="28"/>
            <w:lang w:val="en-US"/>
          </w:rPr>
          <w:t>articles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/589262/</w:t>
        </w:r>
      </w:hyperlink>
      <w:hyperlink r:id="rId36" w:history="1"/>
    </w:p>
    <w:p w:rsidR="00C21C4B" w:rsidRPr="001A431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37" w:history="1"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://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portalkeramiki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/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index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php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/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horss</w:t>
        </w:r>
      </w:hyperlink>
      <w:hyperlink r:id="rId38" w:history="1"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39" w:history="1"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articles</w:t>
        </w:r>
      </w:hyperlink>
      <w:hyperlink r:id="rId40" w:history="1"/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-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базовая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учебная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и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технологическая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информация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по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керамике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. </w:t>
      </w:r>
    </w:p>
    <w:p w:rsidR="00C21C4B" w:rsidRPr="00815E4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41" w:history="1"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://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silikaty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.</w:t>
        </w:r>
        <w:r w:rsidR="00C21C4B" w:rsidRPr="0096781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C21C4B" w:rsidRPr="001A4317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hyperlink r:id="rId42" w:history="1"/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-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>Техническая</w:t>
      </w:r>
      <w:r w:rsidR="00C21C4B" w:rsidRPr="001A4317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C21C4B" w:rsidRPr="00815E47">
        <w:rPr>
          <w:rStyle w:val="a6"/>
          <w:rFonts w:ascii="Times New Roman" w:hAnsi="Times New Roman"/>
          <w:sz w:val="28"/>
          <w:szCs w:val="28"/>
        </w:rPr>
        <w:t xml:space="preserve">библиотека – портал по технологии стекла, керамики, огнеупоров. </w:t>
      </w:r>
    </w:p>
    <w:p w:rsidR="00C21C4B" w:rsidRPr="00815E4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43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https://www.zelenograd.ru/news/43400/</w:t>
        </w:r>
      </w:hyperlink>
      <w:hyperlink r:id="rId44" w:history="1"/>
      <w:r w:rsidR="00C21C4B" w:rsidRPr="00815E47">
        <w:rPr>
          <w:rStyle w:val="a6"/>
          <w:rFonts w:ascii="Times New Roman" w:hAnsi="Times New Roman"/>
          <w:sz w:val="28"/>
          <w:szCs w:val="28"/>
        </w:rPr>
        <w:t xml:space="preserve"> - «Акцент в черно-белом» графика в рисунке, керамике и эмалях </w:t>
      </w:r>
    </w:p>
    <w:p w:rsidR="00C21C4B" w:rsidRPr="00DE5707" w:rsidRDefault="004B0214" w:rsidP="00C21C4B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hyperlink r:id="rId45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https://nsportal.ru/chugunova</w:t>
        </w:r>
      </w:hyperlink>
      <w:hyperlink r:id="rId46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47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mariya</w:t>
        </w:r>
      </w:hyperlink>
      <w:hyperlink r:id="rId48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-</w:t>
        </w:r>
      </w:hyperlink>
      <w:hyperlink r:id="rId49" w:history="1">
        <w:r w:rsidR="00C21C4B" w:rsidRPr="00815E47">
          <w:rPr>
            <w:rStyle w:val="a6"/>
            <w:rFonts w:ascii="Times New Roman" w:hAnsi="Times New Roman"/>
            <w:sz w:val="28"/>
            <w:szCs w:val="28"/>
          </w:rPr>
          <w:t>rudolfovna</w:t>
        </w:r>
      </w:hyperlink>
      <w:hyperlink r:id="rId50" w:history="1"/>
      <w:r w:rsidR="00C21C4B">
        <w:rPr>
          <w:rStyle w:val="a6"/>
          <w:rFonts w:ascii="Times New Roman" w:hAnsi="Times New Roman"/>
          <w:sz w:val="28"/>
          <w:szCs w:val="28"/>
        </w:rPr>
        <w:t xml:space="preserve">- сайт Студии керамики. </w:t>
      </w:r>
      <w:r w:rsidR="00C21C4B" w:rsidRPr="00DE5707">
        <w:rPr>
          <w:rStyle w:val="a6"/>
          <w:rFonts w:ascii="Times New Roman" w:hAnsi="Times New Roman"/>
          <w:sz w:val="28"/>
          <w:szCs w:val="28"/>
        </w:rPr>
        <w:t>Дымковская игрушка.</w:t>
      </w:r>
    </w:p>
    <w:p w:rsidR="00C21C4B" w:rsidRDefault="00C21C4B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62438E" w:rsidRDefault="0062438E"/>
    <w:p w:rsidR="00B05891" w:rsidRDefault="00B05891"/>
    <w:p w:rsidR="00B05891" w:rsidRDefault="00B05891"/>
    <w:p w:rsidR="00BC6D64" w:rsidRDefault="00BC6D64"/>
    <w:p w:rsidR="00B05891" w:rsidRDefault="00B05891"/>
    <w:p w:rsidR="0062438E" w:rsidRDefault="0062438E" w:rsidP="00E90668">
      <w:pPr>
        <w:pStyle w:val="a3"/>
        <w:numPr>
          <w:ilvl w:val="0"/>
          <w:numId w:val="14"/>
        </w:numPr>
        <w:tabs>
          <w:tab w:val="left" w:pos="240"/>
          <w:tab w:val="left" w:pos="960"/>
        </w:tabs>
        <w:jc w:val="center"/>
        <w:rPr>
          <w:b/>
          <w:bCs/>
        </w:rPr>
      </w:pPr>
      <w:r w:rsidRPr="00E90668">
        <w:rPr>
          <w:b/>
          <w:bCs/>
        </w:rPr>
        <w:lastRenderedPageBreak/>
        <w:t>Список литературы</w:t>
      </w:r>
    </w:p>
    <w:p w:rsidR="004E3587" w:rsidRPr="00E90668" w:rsidRDefault="004E3587" w:rsidP="004E3587">
      <w:pPr>
        <w:pStyle w:val="a3"/>
        <w:tabs>
          <w:tab w:val="left" w:pos="240"/>
          <w:tab w:val="left" w:pos="960"/>
        </w:tabs>
        <w:ind w:left="1064"/>
        <w:rPr>
          <w:b/>
          <w:bCs/>
        </w:rPr>
      </w:pPr>
    </w:p>
    <w:p w:rsidR="0062438E" w:rsidRDefault="0062438E" w:rsidP="0062438E">
      <w:pPr>
        <w:tabs>
          <w:tab w:val="left" w:pos="240"/>
          <w:tab w:val="left" w:pos="9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D78A5">
        <w:rPr>
          <w:rFonts w:ascii="Times New Roman" w:hAnsi="Times New Roman"/>
          <w:b/>
          <w:bCs/>
          <w:sz w:val="28"/>
          <w:szCs w:val="28"/>
        </w:rPr>
        <w:t>Литература для педагога:</w:t>
      </w:r>
    </w:p>
    <w:p w:rsidR="0062438E" w:rsidRPr="00BD78A5" w:rsidRDefault="0062438E" w:rsidP="0062438E">
      <w:pPr>
        <w:tabs>
          <w:tab w:val="left" w:pos="240"/>
          <w:tab w:val="left" w:pos="9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38E" w:rsidRPr="00566684" w:rsidRDefault="0062438E" w:rsidP="0062438E">
      <w:pPr>
        <w:tabs>
          <w:tab w:val="left" w:pos="24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>Логвиненко Г. М. «Декоративная композиция», М., Владос, 2006.</w:t>
      </w:r>
    </w:p>
    <w:p w:rsidR="0062438E" w:rsidRPr="00566684" w:rsidRDefault="0062438E" w:rsidP="0062438E">
      <w:pPr>
        <w:tabs>
          <w:tab w:val="left" w:pos="24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>Федотов Г. Я. «Глина и керамика», М., ЭКСПО-Пресс, 2002.</w:t>
      </w:r>
    </w:p>
    <w:p w:rsidR="0062438E" w:rsidRPr="00566684" w:rsidRDefault="0062438E" w:rsidP="0062438E">
      <w:pPr>
        <w:tabs>
          <w:tab w:val="left" w:pos="24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Глаголев О.</w:t>
      </w:r>
      <w:r w:rsidRPr="0056668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«Лепим из глины» Серия: Ремесло и рукоделие</w:t>
      </w: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Профиздат, 2009.</w:t>
      </w:r>
    </w:p>
    <w:p w:rsidR="0062438E" w:rsidRPr="00566684" w:rsidRDefault="0062438E" w:rsidP="0062438E">
      <w:pPr>
        <w:tabs>
          <w:tab w:val="left" w:pos="24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Наварро М.П. «Декорирование керамики. История, основные техники, изделия. Практическое руководство» </w:t>
      </w: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Изд.: Ниола 21 век, 2005. </w:t>
      </w:r>
    </w:p>
    <w:p w:rsidR="0062438E" w:rsidRPr="00566684" w:rsidRDefault="0062438E" w:rsidP="0062438E">
      <w:pPr>
        <w:tabs>
          <w:tab w:val="left" w:pos="24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Долорс Р. «Керамика: Техника. Приемы. Изделия»Изд.: АСТ-ПРЕСС КНИГА</w:t>
      </w: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2003.</w:t>
      </w:r>
    </w:p>
    <w:p w:rsidR="0062438E" w:rsidRPr="00566684" w:rsidRDefault="0062438E" w:rsidP="0062438E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Джеки Э. «Керамика для начинающих.</w:t>
      </w: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 Изд.: </w:t>
      </w: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Арт-родник</w:t>
      </w:r>
    </w:p>
    <w:p w:rsidR="0062438E" w:rsidRPr="00566684" w:rsidRDefault="0062438E" w:rsidP="0062438E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Разумовский С.А. «Украшение гончарных изделий рельефами», М., 1960</w:t>
      </w:r>
    </w:p>
    <w:p w:rsidR="0062438E" w:rsidRPr="00566684" w:rsidRDefault="0062438E" w:rsidP="0062438E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Горичева В. С., Нагибина М.И. «Сказку сделаем из глины, теста, снега, пластилина», Ярославль, Изд.: Академия Развития, 1998</w:t>
      </w:r>
    </w:p>
    <w:p w:rsidR="0062438E" w:rsidRPr="00566684" w:rsidRDefault="0062438E" w:rsidP="0062438E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Комарова Т. С. «Дети в мире творчества», М., 1995</w:t>
      </w:r>
    </w:p>
    <w:p w:rsidR="0062438E" w:rsidRPr="00566684" w:rsidRDefault="0062438E" w:rsidP="00566684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Комарова Т. С., Савенкова, А. И. «Коллективное творчество детей», М., 2000</w:t>
      </w: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 Алексахин Н.Н. Волшебная глина. – М.: Изд. «АГАР», 1998. – 48 с.</w:t>
      </w:r>
    </w:p>
    <w:p w:rsidR="0062438E" w:rsidRPr="00566684" w:rsidRDefault="0062438E" w:rsidP="006243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>Будур Н., Панкеев И.  Круг жизни. – М.: ОЛМА-ПРЕСС, 1999. – 528 с.</w:t>
      </w:r>
    </w:p>
    <w:p w:rsidR="0062438E" w:rsidRPr="00566684" w:rsidRDefault="0062438E" w:rsidP="006243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>Горяева Н.А. Декоративно-прикладное искусство в жизни человека. – М.: Просвещение, 2003. – 176с.</w:t>
      </w:r>
    </w:p>
    <w:p w:rsidR="0062438E" w:rsidRPr="00566684" w:rsidRDefault="0062438E" w:rsidP="006243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 xml:space="preserve">Мудрик А.В. Общение в процессе воспитания. – М.: Педагогическое общество России, 2001. </w:t>
      </w:r>
    </w:p>
    <w:p w:rsidR="0062438E" w:rsidRPr="00566684" w:rsidRDefault="0062438E" w:rsidP="0056668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color w:val="000000" w:themeColor="text1"/>
          <w:sz w:val="28"/>
          <w:szCs w:val="28"/>
        </w:rPr>
        <w:t>Пухначева Е.Ю. Методика преподавания народного декоративно-прикладного искусства.-М.2000.</w:t>
      </w:r>
    </w:p>
    <w:p w:rsidR="0062438E" w:rsidRPr="00566684" w:rsidRDefault="0062438E" w:rsidP="0062438E">
      <w:pPr>
        <w:spacing w:after="0" w:line="240" w:lineRule="auto"/>
        <w:ind w:left="705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</w:p>
    <w:p w:rsidR="0062438E" w:rsidRPr="00566684" w:rsidRDefault="0062438E" w:rsidP="0062438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6684">
        <w:rPr>
          <w:rFonts w:ascii="Times New Roman" w:hAnsi="Times New Roman"/>
          <w:b/>
          <w:color w:val="000000" w:themeColor="text1"/>
          <w:sz w:val="28"/>
          <w:szCs w:val="28"/>
        </w:rPr>
        <w:t>Литература для учащихся: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«Искусство детям» Дымковская игрушка, М.,Мозаика-синтез, 2008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«Искусство детям» Каргопольская игрушка, М.,Мозаика-синтез, 2005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Гончарова Е. В., Гукало Л. Н. «Пластилиновые игрушки», Харьков, Изд.: Аргумент Принт, 2013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Ращупкина С. Ю. «Лепка из глины для детей», М., Изд.: РИПОЛ классик, 2010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Лобанова В. «Волшебная глина», Ростов-на-Дону, Изд.: Феникс, 2012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Лыкова И. «Лепилка», М., Карапуз, 2000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Лыкова И. «Лепим сказку», М., Карапуз, 2006</w:t>
      </w:r>
    </w:p>
    <w:p w:rsidR="0062438E" w:rsidRPr="008B3106" w:rsidRDefault="0062438E" w:rsidP="0062438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3106">
        <w:rPr>
          <w:rFonts w:ascii="Times New Roman" w:hAnsi="Times New Roman"/>
          <w:sz w:val="28"/>
          <w:szCs w:val="28"/>
        </w:rPr>
        <w:t>Мэри-Энн Кол «110 творческих заданий для детей по лепке и моделированию» Изд.: Попурри, 2009</w:t>
      </w:r>
    </w:p>
    <w:p w:rsidR="0062438E" w:rsidRPr="00815E47" w:rsidRDefault="0062438E" w:rsidP="00624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E47">
        <w:rPr>
          <w:rFonts w:ascii="Times New Roman" w:hAnsi="Times New Roman"/>
          <w:sz w:val="28"/>
          <w:szCs w:val="28"/>
        </w:rPr>
        <w:t>Сипинев Ю.А., Сипинева И.А. Русская культура и словестность. Ч.1 – СПб, Изд.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15E47">
        <w:rPr>
          <w:rFonts w:ascii="Times New Roman" w:hAnsi="Times New Roman"/>
          <w:sz w:val="28"/>
          <w:szCs w:val="28"/>
        </w:rPr>
        <w:t>Сайма», 1994. – 32с.</w:t>
      </w:r>
    </w:p>
    <w:p w:rsidR="0062438E" w:rsidRPr="00E37C83" w:rsidRDefault="0062438E" w:rsidP="0062438E">
      <w:pPr>
        <w:pStyle w:val="a3"/>
        <w:ind w:left="0"/>
        <w:jc w:val="both"/>
      </w:pPr>
      <w:r w:rsidRPr="00E37C83">
        <w:t>Терещенко А.В. Быт русского народа. – М.: Русская книга, 1999. – 312с.</w:t>
      </w:r>
    </w:p>
    <w:p w:rsidR="0062438E" w:rsidRPr="00815E47" w:rsidRDefault="0062438E" w:rsidP="00624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E47">
        <w:rPr>
          <w:rFonts w:ascii="Times New Roman" w:hAnsi="Times New Roman"/>
          <w:sz w:val="28"/>
          <w:szCs w:val="28"/>
        </w:rPr>
        <w:t>Шпикалова Т.Я. Изобразительное искусство. – М.: «Просвещение». 2002. – 112с.</w:t>
      </w:r>
    </w:p>
    <w:p w:rsidR="0062438E" w:rsidRDefault="0062438E" w:rsidP="00624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E47">
        <w:rPr>
          <w:rFonts w:ascii="Times New Roman" w:hAnsi="Times New Roman"/>
          <w:sz w:val="28"/>
          <w:szCs w:val="28"/>
        </w:rPr>
        <w:t>Шпикалова Т.Я. Волшебный мир народного творчества. В 2-х частях. – М.: Просвещение, 2001.</w:t>
      </w:r>
    </w:p>
    <w:p w:rsidR="00EC1D26" w:rsidRPr="004E3587" w:rsidRDefault="00E90668" w:rsidP="004E3587">
      <w:pPr>
        <w:shd w:val="clear" w:color="auto" w:fill="FFFFFF"/>
        <w:spacing w:after="0" w:line="240" w:lineRule="auto"/>
        <w:ind w:left="-567" w:right="283"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7F15E1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Приложение №1</w:t>
      </w:r>
    </w:p>
    <w:p w:rsidR="00EC1D26" w:rsidRPr="007F15E1" w:rsidRDefault="00EC1D26" w:rsidP="00EC1D26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D26" w:rsidRDefault="00EC1D26" w:rsidP="004E35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15E1">
        <w:rPr>
          <w:rFonts w:ascii="Times New Roman" w:hAnsi="Times New Roman"/>
          <w:b/>
          <w:bCs/>
          <w:color w:val="000000"/>
          <w:sz w:val="28"/>
          <w:szCs w:val="28"/>
        </w:rPr>
        <w:t>Техника безопасности. Общие правила</w:t>
      </w:r>
    </w:p>
    <w:p w:rsidR="004E3587" w:rsidRPr="007F15E1" w:rsidRDefault="004E3587" w:rsidP="004E358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Помещение для работы с детьми должно быть сухое, с естественным доступом воздуха, легко проветриваемое, с достаточным дневным и вечерним освещением.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Для проведения обжига необходимо отдельное подсобное помещение с обязательной системой механической вытяжной вентиляции и негорючим напольным покрытием (каменная или неглазурованная керамическая плитка).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Обжиговые печи необходимо поддерживать в исправном состоянии, проводя регулярные проверки.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Рядом с печами не должны находиться горючие и легковоспламеняющиеся материалы.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Электрические розетки должны быть в исправном состоянии.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Рядом с печами должны быть уложены изоляционные резиновые коврики, а сами печи должны быть обязательно заземлены.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В работе с детьми не могут быть использованы такие керамические материалы как соли металлов, свинцовые глазури, резинаты металлов и другие, опасные для здоровья вещества.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Рабочие ножи должны быть обработаны соответствующим образом (затуплены).</w:t>
      </w:r>
    </w:p>
    <w:p w:rsidR="00EC1D26" w:rsidRPr="007F15E1" w:rsidRDefault="00EC1D26" w:rsidP="004E358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Емкости для воды и инструментов желательно иметь небьющиеся</w:t>
      </w:r>
    </w:p>
    <w:p w:rsidR="00EC1D26" w:rsidRPr="007F15E1" w:rsidRDefault="00EC1D26" w:rsidP="004E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(пластик и т.д.).</w:t>
      </w:r>
    </w:p>
    <w:p w:rsidR="00EC1D26" w:rsidRPr="007F15E1" w:rsidRDefault="00EC1D26" w:rsidP="004E358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В кабинете обязательно наличие аптечки со средствами первой медицинской помощи.</w:t>
      </w:r>
    </w:p>
    <w:p w:rsidR="00EC1D26" w:rsidRPr="007F15E1" w:rsidRDefault="00EC1D26" w:rsidP="004E358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15E1">
        <w:rPr>
          <w:rFonts w:ascii="Times New Roman" w:hAnsi="Times New Roman"/>
          <w:b/>
          <w:bCs/>
          <w:color w:val="000000"/>
          <w:sz w:val="28"/>
          <w:szCs w:val="28"/>
        </w:rPr>
        <w:t>Правила для детей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Нельзя заходить в подсобное помещение во время проведения обжига.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Необходимо осторожно обращаться с колющими (стеки, карандаши и т.д.) и режущими (ножницы, ножи) инструментами.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Нельзя бегать по помещению или шуметь, нельзя мешать работать другим детям.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Для работы надо надевать халат или фартук, чтобы одежда оставалась чистой (можно приходить в специальной рабочей одежде).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Воду для работы надо наливать в широкую невысокую небьющуюся посуду.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Во время работы необходимо поддерживать порядок на своем рабочем месте.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В ходе занятия нужно следить за тем, чтобы ведро с глиной всегда было закрыто.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Объяснения педагога нужно слушать внимательно, за советом и помощью нужно обращаться к педагогу.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lastRenderedPageBreak/>
        <w:t>После работы необходимо навести порядок на своем рабочем месте, убрать материалы, вымыть инструменты, разложить их по местам, протереть стол влажной тряпкой.</w:t>
      </w:r>
    </w:p>
    <w:p w:rsidR="00EC1D26" w:rsidRPr="007F15E1" w:rsidRDefault="00EC1D26" w:rsidP="004E358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После уборки своего рабочего места каждый получает от педагога небольшое задание по так называемой «общественной работе»</w:t>
      </w:r>
      <w:r w:rsidRPr="007F15E1">
        <w:rPr>
          <w:rFonts w:ascii="Times New Roman" w:hAnsi="Times New Roman"/>
          <w:b/>
          <w:bCs/>
          <w:color w:val="000000"/>
          <w:sz w:val="28"/>
          <w:szCs w:val="28"/>
        </w:rPr>
        <w:t>*</w:t>
      </w:r>
      <w:r w:rsidRPr="007F15E1">
        <w:rPr>
          <w:rFonts w:ascii="Times New Roman" w:hAnsi="Times New Roman"/>
          <w:color w:val="000000"/>
          <w:sz w:val="28"/>
          <w:szCs w:val="28"/>
        </w:rPr>
        <w:t> (вытереть доску, «залить» глину, сложить книги и открытки, отнести на место «общую» коробку с красками или ящик с инструментами и т.д. и т.п.).*</w:t>
      </w:r>
    </w:p>
    <w:p w:rsidR="00EC1D26" w:rsidRPr="007F15E1" w:rsidRDefault="00EC1D26" w:rsidP="004E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D26" w:rsidRPr="007F15E1" w:rsidRDefault="00EC1D26" w:rsidP="004E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b/>
          <w:bCs/>
          <w:color w:val="000000"/>
          <w:sz w:val="28"/>
          <w:szCs w:val="28"/>
        </w:rPr>
        <w:t>*Примечание:</w:t>
      </w:r>
      <w:r w:rsidRPr="007F15E1">
        <w:rPr>
          <w:rFonts w:ascii="Times New Roman" w:hAnsi="Times New Roman"/>
          <w:color w:val="000000"/>
          <w:sz w:val="28"/>
          <w:szCs w:val="28"/>
        </w:rPr>
        <w:t> подобная практика повышает индивидуальную и коллективную ответственность за порядок в мастерской (в том числе избавляет от необходимости назначать дежурных и от связанных с этим неизбежных выяснений, кто, когда и с кем дежурил в последний раз, а кто вообще не дежурил).</w:t>
      </w:r>
    </w:p>
    <w:p w:rsidR="00EC1D26" w:rsidRPr="007F15E1" w:rsidRDefault="00EC1D26" w:rsidP="004E35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15E1">
        <w:rPr>
          <w:rFonts w:ascii="Times New Roman" w:hAnsi="Times New Roman"/>
          <w:color w:val="000000"/>
          <w:sz w:val="28"/>
          <w:szCs w:val="28"/>
        </w:rPr>
        <w:t>Кроме того, две-три минуты, затраченные каждым обучающимся на выполнение «общественной работы» гораздо предпочтительнее 20-30 минут, которые понадобятся двоим дежурным для выполнения того же объема работы.</w:t>
      </w:r>
    </w:p>
    <w:p w:rsidR="00EC1D26" w:rsidRPr="007F15E1" w:rsidRDefault="00EC1D26" w:rsidP="004E3587">
      <w:pPr>
        <w:pStyle w:val="a3"/>
        <w:ind w:left="0" w:firstLine="709"/>
        <w:contextualSpacing w:val="0"/>
        <w:jc w:val="both"/>
      </w:pPr>
    </w:p>
    <w:p w:rsidR="00EC1D26" w:rsidRPr="007F15E1" w:rsidRDefault="00EC1D26" w:rsidP="004E3587">
      <w:pPr>
        <w:pStyle w:val="a3"/>
        <w:ind w:left="0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Default="00EC1D26" w:rsidP="00EC1D26">
      <w:pPr>
        <w:pStyle w:val="a3"/>
        <w:ind w:left="-567" w:right="283" w:firstLine="709"/>
        <w:contextualSpacing w:val="0"/>
        <w:jc w:val="both"/>
        <w:rPr>
          <w:sz w:val="22"/>
        </w:rPr>
      </w:pPr>
    </w:p>
    <w:p w:rsidR="00E90668" w:rsidRDefault="00E90668" w:rsidP="00EC1D26">
      <w:pPr>
        <w:pStyle w:val="a3"/>
        <w:ind w:left="-567" w:right="283" w:firstLine="709"/>
        <w:contextualSpacing w:val="0"/>
        <w:jc w:val="both"/>
        <w:rPr>
          <w:sz w:val="22"/>
        </w:rPr>
      </w:pPr>
    </w:p>
    <w:p w:rsidR="00E90668" w:rsidRPr="00E90668" w:rsidRDefault="00E90668" w:rsidP="00EC1D26">
      <w:pPr>
        <w:pStyle w:val="a3"/>
        <w:ind w:left="-567" w:right="283" w:firstLine="709"/>
        <w:contextualSpacing w:val="0"/>
        <w:jc w:val="both"/>
        <w:rPr>
          <w:sz w:val="22"/>
        </w:rPr>
      </w:pPr>
    </w:p>
    <w:p w:rsidR="00EC1D26" w:rsidRPr="007F15E1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Default="00EC1D26" w:rsidP="00EC1D26">
      <w:pPr>
        <w:pStyle w:val="a3"/>
        <w:ind w:left="-567" w:right="283" w:firstLine="709"/>
        <w:contextualSpacing w:val="0"/>
        <w:jc w:val="both"/>
      </w:pPr>
    </w:p>
    <w:p w:rsidR="00EC1D26" w:rsidRDefault="00EC1D26" w:rsidP="00B05891">
      <w:pPr>
        <w:pStyle w:val="a3"/>
        <w:ind w:left="-567" w:right="283" w:firstLine="709"/>
        <w:contextualSpacing w:val="0"/>
        <w:jc w:val="right"/>
        <w:rPr>
          <w:i/>
        </w:rPr>
      </w:pPr>
      <w:r w:rsidRPr="007F15E1">
        <w:rPr>
          <w:i/>
        </w:rPr>
        <w:lastRenderedPageBreak/>
        <w:t>Приложение 2</w:t>
      </w:r>
    </w:p>
    <w:p w:rsidR="00566684" w:rsidRPr="007F15E1" w:rsidRDefault="00566684" w:rsidP="00B05891">
      <w:pPr>
        <w:pStyle w:val="a3"/>
        <w:ind w:left="-567" w:right="283" w:firstLine="709"/>
        <w:contextualSpacing w:val="0"/>
        <w:jc w:val="right"/>
        <w:rPr>
          <w:i/>
        </w:rPr>
      </w:pP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b/>
        </w:rPr>
      </w:pPr>
      <w:r w:rsidRPr="007F15E1">
        <w:rPr>
          <w:b/>
        </w:rPr>
        <w:t>Тест на закрепление пройденного материала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  <w:szCs w:val="16"/>
        </w:rPr>
      </w:pPr>
      <w:r w:rsidRPr="007F15E1">
        <w:t>                       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1.       Что такое керамика?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А) изделия, вылепленные из глины и обожженные в печи;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Б) любые красивые фигурки;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В) изделия, вылепленные из пластилина.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4"/>
        </w:rPr>
      </w:pPr>
      <w:r w:rsidRPr="007F15E1">
        <w:t>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</w:t>
      </w:r>
      <w:r w:rsidRPr="007F15E1">
        <w:rPr>
          <w:b/>
          <w:bCs/>
        </w:rPr>
        <w:t>2. Какой из перечисленных методов лепки является правильным?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 А) пластический;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 Б) конструктивный;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 В) спиральная лепка из жгутов;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 Г) все ответы верны.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  <w:szCs w:val="16"/>
        </w:rPr>
      </w:pPr>
      <w:r w:rsidRPr="007F15E1">
        <w:t>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</w:t>
      </w:r>
      <w:r w:rsidRPr="007F15E1">
        <w:rPr>
          <w:b/>
          <w:bCs/>
        </w:rPr>
        <w:t>3. Объясните, что такое панно?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А) любая картина в рамке;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Б) плоскостное декоративное изделие с невысоким рельефом изображения;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 В) объемная фигура.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</w:rPr>
      </w:pP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4. Которая из перечисленных игрушек является народной?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А) Каргопольская;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Б) Филимоновская;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В) Абашевская;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Г) все ответы верны.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2"/>
        </w:rPr>
      </w:pPr>
      <w:r w:rsidRPr="007F15E1">
        <w:t>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5. Как  изготовить пласт одинаковой толщины?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А) расплющить глину равномерно руками;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Б) подложить по обеим сторонам скалки, бруски одинаковой толщины;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В) шлепнуть глину на пол.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</w:rPr>
      </w:pP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6. Что такое изразцы?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А) керамические плитки специальной формы, предназначенные для облицовки  печей, каминов;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Б) любая керамическая плитка с декоративной поверхностью;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В) это такой вид панно.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  <w:szCs w:val="16"/>
        </w:rPr>
      </w:pPr>
      <w:r w:rsidRPr="007F15E1">
        <w:t>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7. В чем заключается суть техники жгут?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А) жгут используется только для декоративной отделки изделия;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Б) все варианты верны;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t>В) жгут – деталь в виде колбаски, используется для лепки различных изделий.</w:t>
      </w:r>
    </w:p>
    <w:p w:rsidR="00EC1D26" w:rsidRPr="00E90668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  <w:rPr>
          <w:sz w:val="16"/>
          <w:szCs w:val="16"/>
        </w:rPr>
      </w:pPr>
      <w:r w:rsidRPr="007F15E1">
        <w:t> </w:t>
      </w:r>
    </w:p>
    <w:p w:rsidR="00EC1D26" w:rsidRPr="007F15E1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7F15E1">
        <w:rPr>
          <w:b/>
          <w:bCs/>
        </w:rPr>
        <w:t>8. Какую бижутерию можно выполнить в керамике?</w:t>
      </w:r>
    </w:p>
    <w:p w:rsidR="00EC1D26" w:rsidRPr="00566684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566684">
        <w:lastRenderedPageBreak/>
        <w:t>А) бусы, серьги;</w:t>
      </w:r>
    </w:p>
    <w:p w:rsidR="00EC1D26" w:rsidRPr="00566684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566684">
        <w:t>Б) кулоны, браслеты;</w:t>
      </w:r>
    </w:p>
    <w:p w:rsidR="0062438E" w:rsidRPr="00566684" w:rsidRDefault="00EC1D26" w:rsidP="00566684">
      <w:pPr>
        <w:pStyle w:val="a3"/>
        <w:tabs>
          <w:tab w:val="left" w:pos="9639"/>
        </w:tabs>
        <w:ind w:left="0" w:firstLine="709"/>
        <w:contextualSpacing w:val="0"/>
        <w:jc w:val="both"/>
      </w:pPr>
      <w:r w:rsidRPr="00566684">
        <w:t>В) все варианты верны.</w:t>
      </w:r>
    </w:p>
    <w:sectPr w:rsidR="0062438E" w:rsidRPr="00566684" w:rsidSect="00A76DFB">
      <w:footerReference w:type="default" r:id="rId51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D5" w:rsidRDefault="000274D5" w:rsidP="00B05891">
      <w:pPr>
        <w:spacing w:after="0" w:line="240" w:lineRule="auto"/>
      </w:pPr>
      <w:r>
        <w:separator/>
      </w:r>
    </w:p>
  </w:endnote>
  <w:endnote w:type="continuationSeparator" w:id="1">
    <w:p w:rsidR="000274D5" w:rsidRDefault="000274D5" w:rsidP="00B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2079"/>
    </w:sdtPr>
    <w:sdtContent>
      <w:p w:rsidR="001A4317" w:rsidRDefault="001A4317">
        <w:pPr>
          <w:pStyle w:val="a9"/>
          <w:jc w:val="center"/>
        </w:pPr>
        <w:fldSimple w:instr=" PAGE   \* MERGEFORMAT ">
          <w:r w:rsidR="00D07DDD">
            <w:rPr>
              <w:noProof/>
            </w:rPr>
            <w:t>6</w:t>
          </w:r>
        </w:fldSimple>
      </w:p>
    </w:sdtContent>
  </w:sdt>
  <w:p w:rsidR="001A4317" w:rsidRDefault="001A43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D5" w:rsidRDefault="000274D5" w:rsidP="00B05891">
      <w:pPr>
        <w:spacing w:after="0" w:line="240" w:lineRule="auto"/>
      </w:pPr>
      <w:r>
        <w:separator/>
      </w:r>
    </w:p>
  </w:footnote>
  <w:footnote w:type="continuationSeparator" w:id="1">
    <w:p w:rsidR="000274D5" w:rsidRDefault="000274D5" w:rsidP="00B0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4B0"/>
    <w:multiLevelType w:val="hybridMultilevel"/>
    <w:tmpl w:val="4F3874AC"/>
    <w:lvl w:ilvl="0" w:tplc="E3D4DB6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11AD6027"/>
    <w:multiLevelType w:val="hybridMultilevel"/>
    <w:tmpl w:val="33DAAC3E"/>
    <w:lvl w:ilvl="0" w:tplc="0DA2548E">
      <w:start w:val="3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36ACE"/>
    <w:multiLevelType w:val="hybridMultilevel"/>
    <w:tmpl w:val="58ECB7BC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66429"/>
    <w:multiLevelType w:val="hybridMultilevel"/>
    <w:tmpl w:val="9252BCC2"/>
    <w:lvl w:ilvl="0" w:tplc="E014E16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1A03467"/>
    <w:multiLevelType w:val="multilevel"/>
    <w:tmpl w:val="20FCDF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12D97"/>
    <w:multiLevelType w:val="hybridMultilevel"/>
    <w:tmpl w:val="9098B536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6938"/>
    <w:multiLevelType w:val="multilevel"/>
    <w:tmpl w:val="2FB869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34474E10"/>
    <w:multiLevelType w:val="multilevel"/>
    <w:tmpl w:val="0C9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CC649B8"/>
    <w:multiLevelType w:val="multilevel"/>
    <w:tmpl w:val="CE2888A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4D4D71"/>
    <w:multiLevelType w:val="multilevel"/>
    <w:tmpl w:val="546ADE7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0DB47DC"/>
    <w:multiLevelType w:val="hybridMultilevel"/>
    <w:tmpl w:val="274C0A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46A62E2"/>
    <w:multiLevelType w:val="hybridMultilevel"/>
    <w:tmpl w:val="6608C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25A60"/>
    <w:multiLevelType w:val="hybridMultilevel"/>
    <w:tmpl w:val="AECC5BD4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46580"/>
    <w:multiLevelType w:val="multilevel"/>
    <w:tmpl w:val="62B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79E7784B"/>
    <w:multiLevelType w:val="multilevel"/>
    <w:tmpl w:val="5DFC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B8C79DC"/>
    <w:multiLevelType w:val="hybridMultilevel"/>
    <w:tmpl w:val="11D8F73A"/>
    <w:lvl w:ilvl="0" w:tplc="77440D00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E32178B"/>
    <w:multiLevelType w:val="hybridMultilevel"/>
    <w:tmpl w:val="BBD6A1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15"/>
  </w:num>
  <w:num w:numId="10">
    <w:abstractNumId w:val="3"/>
  </w:num>
  <w:num w:numId="11">
    <w:abstractNumId w:val="7"/>
  </w:num>
  <w:num w:numId="12">
    <w:abstractNumId w:val="14"/>
  </w:num>
  <w:num w:numId="13">
    <w:abstractNumId w:val="13"/>
  </w:num>
  <w:num w:numId="14">
    <w:abstractNumId w:val="0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728"/>
    <w:rsid w:val="000274D5"/>
    <w:rsid w:val="00070864"/>
    <w:rsid w:val="00102311"/>
    <w:rsid w:val="00187728"/>
    <w:rsid w:val="001A4317"/>
    <w:rsid w:val="0029639B"/>
    <w:rsid w:val="002A0C1A"/>
    <w:rsid w:val="002C2BFB"/>
    <w:rsid w:val="003241D4"/>
    <w:rsid w:val="00362C00"/>
    <w:rsid w:val="00372F34"/>
    <w:rsid w:val="003E0C23"/>
    <w:rsid w:val="00427B8E"/>
    <w:rsid w:val="00460C25"/>
    <w:rsid w:val="004B0214"/>
    <w:rsid w:val="004E3587"/>
    <w:rsid w:val="00566684"/>
    <w:rsid w:val="005B2747"/>
    <w:rsid w:val="005C233A"/>
    <w:rsid w:val="005F7559"/>
    <w:rsid w:val="0062438E"/>
    <w:rsid w:val="00665E37"/>
    <w:rsid w:val="00673F35"/>
    <w:rsid w:val="00674AE0"/>
    <w:rsid w:val="006B0F01"/>
    <w:rsid w:val="006E0CC7"/>
    <w:rsid w:val="00722213"/>
    <w:rsid w:val="00760BF2"/>
    <w:rsid w:val="00790DA2"/>
    <w:rsid w:val="00834A82"/>
    <w:rsid w:val="00835BEC"/>
    <w:rsid w:val="00854A3D"/>
    <w:rsid w:val="008557CA"/>
    <w:rsid w:val="0085596F"/>
    <w:rsid w:val="008E4CDB"/>
    <w:rsid w:val="0090376F"/>
    <w:rsid w:val="00914204"/>
    <w:rsid w:val="00967819"/>
    <w:rsid w:val="009B63DA"/>
    <w:rsid w:val="009F565B"/>
    <w:rsid w:val="00A034BA"/>
    <w:rsid w:val="00A20239"/>
    <w:rsid w:val="00A35EA8"/>
    <w:rsid w:val="00A76DFB"/>
    <w:rsid w:val="00A80F95"/>
    <w:rsid w:val="00A91F3D"/>
    <w:rsid w:val="00AA5B9E"/>
    <w:rsid w:val="00AD009D"/>
    <w:rsid w:val="00AE19F3"/>
    <w:rsid w:val="00B05891"/>
    <w:rsid w:val="00B97570"/>
    <w:rsid w:val="00BC6D64"/>
    <w:rsid w:val="00BD39DD"/>
    <w:rsid w:val="00C0073E"/>
    <w:rsid w:val="00C00E38"/>
    <w:rsid w:val="00C01235"/>
    <w:rsid w:val="00C07398"/>
    <w:rsid w:val="00C21C4B"/>
    <w:rsid w:val="00D07DDD"/>
    <w:rsid w:val="00D3209C"/>
    <w:rsid w:val="00D3335C"/>
    <w:rsid w:val="00D44759"/>
    <w:rsid w:val="00D644F5"/>
    <w:rsid w:val="00DA6C9A"/>
    <w:rsid w:val="00E51836"/>
    <w:rsid w:val="00E602AD"/>
    <w:rsid w:val="00E84125"/>
    <w:rsid w:val="00E853F1"/>
    <w:rsid w:val="00E90668"/>
    <w:rsid w:val="00E92826"/>
    <w:rsid w:val="00EC1D26"/>
    <w:rsid w:val="00EC56CB"/>
    <w:rsid w:val="00EE1A70"/>
    <w:rsid w:val="00EF76A5"/>
    <w:rsid w:val="00F11788"/>
    <w:rsid w:val="00F653ED"/>
    <w:rsid w:val="00F65DA4"/>
    <w:rsid w:val="00F672CD"/>
    <w:rsid w:val="00F96A11"/>
    <w:rsid w:val="00FB736E"/>
    <w:rsid w:val="00FF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F76A5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Georgia" w:hAnsi="Georgia"/>
      <w:sz w:val="24"/>
      <w:szCs w:val="24"/>
    </w:rPr>
  </w:style>
  <w:style w:type="character" w:customStyle="1" w:styleId="FontStyle17">
    <w:name w:val="Font Style17"/>
    <w:rsid w:val="00EF76A5"/>
    <w:rPr>
      <w:rFonts w:ascii="Candara" w:hAnsi="Candara" w:cs="Candara"/>
      <w:sz w:val="12"/>
      <w:szCs w:val="12"/>
    </w:rPr>
  </w:style>
  <w:style w:type="paragraph" w:styleId="a3">
    <w:name w:val="List Paragraph"/>
    <w:basedOn w:val="a"/>
    <w:uiPriority w:val="34"/>
    <w:qFormat/>
    <w:rsid w:val="00EF76A5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styleId="a4">
    <w:name w:val="Normal (Web)"/>
    <w:basedOn w:val="a"/>
    <w:uiPriority w:val="99"/>
    <w:qFormat/>
    <w:rsid w:val="00790D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5F755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5F7559"/>
    <w:pPr>
      <w:widowControl w:val="0"/>
      <w:shd w:val="clear" w:color="auto" w:fill="FFFFFF"/>
      <w:spacing w:after="300" w:line="322" w:lineRule="exact"/>
      <w:ind w:hanging="4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Hyperlink"/>
    <w:unhideWhenUsed/>
    <w:rsid w:val="00C21C4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05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589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05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891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t-talant.org" TargetMode="External"/><Relationship Id="rId18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26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9" Type="http://schemas.openxmlformats.org/officeDocument/2006/relationships/hyperlink" Target="https://portalkeramiki.ru/index.php/horss-artic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4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42" Type="http://schemas.openxmlformats.org/officeDocument/2006/relationships/hyperlink" Target="http://silikaty.ru/" TargetMode="External"/><Relationship Id="rId47" Type="http://schemas.openxmlformats.org/officeDocument/2006/relationships/hyperlink" Target="https://nsportal.ru/chugunova-mariya-rudolfovna" TargetMode="External"/><Relationship Id="rId50" Type="http://schemas.openxmlformats.org/officeDocument/2006/relationships/hyperlink" Target="https://nsportal.ru/chugunova-mariya-rudolfovn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yandex.ru/clck/jsredir?from=yandex.ru%3Bsearch%2F%3Bweb%3B%3B&amp;text=&amp;etext=1425.wTCwXM9PyjNxhbDyVsy2TyyzI_rnN_kml0xm6y1q2ceuZxCKMBwZgsoUDJL5QRYS.1e8f0fc2f74ca16d32066eb251b72a086aed7ed7&amp;uuid=&amp;state=PEtFfuTeVD4jaxywoSUvtB2i7c0_vxGdKJBUN48dhRaQEew_4vPgtaHQTbCUXI3yXF7gMIt8Es9RFLtOmtvshg,,&amp;&amp;cst=AiuY0DBWFJ4EhnbxqmjDhZzA42EMNurBJ2617xV3of4Td6bn9fONXvXr1K4Feo1P3pGW3yCOdkUTGspPhpWzYK-SLTJ8sxp6rTzPz9Erw9kiBZiHKmQUkhfoHHxnuc_B1JvTeKy7mKZoLsS_QtKOR4yT-jEHZuaRlbIA8P6vv2rjd6LLeTF9XQRQZX1o7Yorrnv8DUcuZdeSuethWXNZgwNOm4lpwmG3aZi1jQG-3LojXNn4t45pddpbPi4e55uZO2DOJzigq8Z8XhuIFk6Vfjpu6MijMiz1SvmgUYYbkEoyp0m6bPkUxxi6243TyeaLYwC99i8woR2vsSpAaf95M_7GNcG5kA7zkIP4En8UhKpR1tV-bxQIv7GRGNTzaGaO5PoyDWHCD3QZjNOUjE_NiQfQNfynaoLLjKWpOFYwvvbHSfz_SusH4HHU7fdFFQ0ywEBSlCBny9LuHdolAIYwtIrN7MxLfngYwfgR6D4saa6cebhs70ca3oPajWxazeVo3CfB7JPq4vHaN9KB33W9vAQt5goEZNWryKH-1a74Yt49w8C2motR6a6-LIrZ705sqvhMl9MJbZv9tc_pI7Fb2qWhpcvWlj9vDMck7NS90MvAvkDwSIzdAKdqspxzLepp&amp;data=UlNrNmk5WktYejR0eWJFYk1Ldmtxc0oyc2N2d0gtUENneGVCSW50NU41S05LNkExZWp3eG9jam0tdlN6cDdNOFV6N0FHZnVVQ0p4ZVBLa0xOM245YU00Wl9JaFE3Yk9x&amp;sign=f8332617deafe0685076f50d1b902019&amp;keyno=0&amp;b64e=2&amp;ref=orjY4mGPRjk5boDnW0uvlrrd71vZw9kpVBUyA8nmgRGruH4U3PzQLeVZxsY1N1Kly1SW3RlEMxQhnZWiKteOB577eug-VVMQYzfQ4eaIAp9edk6cfT7GALNXikySdxkK8QioX5RslLDPL07QzJkcPg,,&amp;l10n=ru&amp;cts=1495134672673&amp;mc=1" TargetMode="External"/><Relationship Id="rId17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25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3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8" Type="http://schemas.openxmlformats.org/officeDocument/2006/relationships/hyperlink" Target="https://portalkeramiki.ru/index.php/horss-articles" TargetMode="External"/><Relationship Id="rId46" Type="http://schemas.openxmlformats.org/officeDocument/2006/relationships/hyperlink" Target="https://nsportal.ru/chugunova-mariya-rudolfovna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metodkabinet" TargetMode="External"/><Relationship Id="rId20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29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41" Type="http://schemas.openxmlformats.org/officeDocument/2006/relationships/hyperlink" Target="http://silika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2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7" Type="http://schemas.openxmlformats.org/officeDocument/2006/relationships/hyperlink" Target="https://portalkeramiki.ru/index.php/horss-articles" TargetMode="External"/><Relationship Id="rId40" Type="http://schemas.openxmlformats.org/officeDocument/2006/relationships/hyperlink" Target="https://portalkeramiki.ru/index.php/horss-articles" TargetMode="External"/><Relationship Id="rId45" Type="http://schemas.openxmlformats.org/officeDocument/2006/relationships/hyperlink" Target="https://nsportal.ru/chugunova-mariya-rudolfovna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inger-cat.ru" TargetMode="External"/><Relationship Id="rId23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28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6" Type="http://schemas.openxmlformats.org/officeDocument/2006/relationships/hyperlink" Target="http://festival.1september.ru/articles/589262/" TargetMode="External"/><Relationship Id="rId49" Type="http://schemas.openxmlformats.org/officeDocument/2006/relationships/hyperlink" Target="https://nsportal.ru/chugunova-mariya-rudolfovna" TargetMode="External"/><Relationship Id="rId10" Type="http://schemas.openxmlformats.org/officeDocument/2006/relationships/hyperlink" Target="https://ru.wikipedia.org/wiki/1989_%D0%B3%D0%BE%D0%B4" TargetMode="External"/><Relationship Id="rId19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1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44" Type="http://schemas.openxmlformats.org/officeDocument/2006/relationships/hyperlink" Target="https://www.zelenograd.ru/news/43400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_%D0%BD%D0%BE%D1%8F%D0%B1%D1%80%D1%8F" TargetMode="External"/><Relationship Id="rId14" Type="http://schemas.openxmlformats.org/officeDocument/2006/relationships/hyperlink" Target="http://vot-zadachka.ru" TargetMode="External"/><Relationship Id="rId22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27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0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35" Type="http://schemas.openxmlformats.org/officeDocument/2006/relationships/hyperlink" Target="http://festival.1september.ru/articles/589262/" TargetMode="External"/><Relationship Id="rId43" Type="http://schemas.openxmlformats.org/officeDocument/2006/relationships/hyperlink" Target="https://www.zelenograd.ru/news/43400/" TargetMode="External"/><Relationship Id="rId48" Type="http://schemas.openxmlformats.org/officeDocument/2006/relationships/hyperlink" Target="https://nsportal.ru/chugunova-mariya-rudolfovna" TargetMode="External"/><Relationship Id="rId8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14</Pages>
  <Words>4032</Words>
  <Characters>22984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User23</cp:lastModifiedBy>
  <cp:revision>7</cp:revision>
  <cp:lastPrinted>2025-10-02T07:20:00Z</cp:lastPrinted>
  <dcterms:created xsi:type="dcterms:W3CDTF">2025-09-04T07:36:00Z</dcterms:created>
  <dcterms:modified xsi:type="dcterms:W3CDTF">2025-10-09T07:02:00Z</dcterms:modified>
</cp:coreProperties>
</file>